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2F6D" w14:textId="5F1DD661" w:rsidR="00CB4BBE" w:rsidRPr="00CB4BBE" w:rsidRDefault="00CB4BBE" w:rsidP="00CB4BBE">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r w:rsidRPr="00CB4BBE">
        <w:rPr>
          <w:rFonts w:ascii="Times New Roman" w:eastAsia="Times New Roman" w:hAnsi="Times New Roman" w:cs="Times New Roman"/>
          <w:b/>
          <w:bCs/>
          <w:color w:val="000000"/>
          <w:sz w:val="32"/>
          <w:szCs w:val="32"/>
          <w:lang w:eastAsia="ru-RU"/>
        </w:rPr>
        <w:t xml:space="preserve">Профилактика экстремизма и </w:t>
      </w:r>
      <w:r w:rsidR="00D429B6" w:rsidRPr="00D429B6">
        <w:rPr>
          <w:rFonts w:ascii="Times New Roman" w:eastAsia="Times New Roman" w:hAnsi="Times New Roman" w:cs="Times New Roman"/>
          <w:b/>
          <w:bCs/>
          <w:color w:val="000000"/>
          <w:sz w:val="32"/>
          <w:szCs w:val="32"/>
          <w:lang w:eastAsia="ru-RU"/>
        </w:rPr>
        <w:t>терроризма.</w:t>
      </w:r>
      <w:r w:rsidRPr="00CB4BBE">
        <w:rPr>
          <w:rFonts w:ascii="Times New Roman" w:eastAsia="Times New Roman" w:hAnsi="Times New Roman" w:cs="Times New Roman"/>
          <w:b/>
          <w:bCs/>
          <w:color w:val="000000"/>
          <w:sz w:val="32"/>
          <w:szCs w:val="32"/>
          <w:lang w:eastAsia="ru-RU"/>
        </w:rPr>
        <w:t xml:space="preserve"> </w:t>
      </w:r>
    </w:p>
    <w:p w14:paraId="74E33BB1" w14:textId="75C64505" w:rsidR="00CB4BBE" w:rsidRPr="00CB4BBE" w:rsidRDefault="00D429B6"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B4BBE" w:rsidRPr="00CB4BBE">
        <w:rPr>
          <w:rFonts w:ascii="Times New Roman" w:eastAsia="Times New Roman" w:hAnsi="Times New Roman" w:cs="Times New Roman"/>
          <w:b/>
          <w:bCs/>
          <w:color w:val="000000"/>
          <w:sz w:val="28"/>
          <w:szCs w:val="28"/>
          <w:lang w:eastAsia="ru-RU"/>
        </w:rPr>
        <w:t>Экстремизм</w:t>
      </w:r>
      <w:r w:rsidR="00CB4BBE" w:rsidRPr="00CB4BBE">
        <w:rPr>
          <w:rFonts w:ascii="Times New Roman" w:eastAsia="Times New Roman" w:hAnsi="Times New Roman" w:cs="Times New Roman"/>
          <w:color w:val="000000"/>
          <w:sz w:val="28"/>
          <w:szCs w:val="28"/>
          <w:lang w:eastAsia="ru-RU"/>
        </w:rPr>
        <w:t>, и его крайняя форма – </w:t>
      </w:r>
      <w:r w:rsidR="00CB4BBE" w:rsidRPr="00CB4BBE">
        <w:rPr>
          <w:rFonts w:ascii="Times New Roman" w:eastAsia="Times New Roman" w:hAnsi="Times New Roman" w:cs="Times New Roman"/>
          <w:b/>
          <w:bCs/>
          <w:color w:val="000000"/>
          <w:sz w:val="28"/>
          <w:szCs w:val="28"/>
          <w:lang w:eastAsia="ru-RU"/>
        </w:rPr>
        <w:t>терроризм</w:t>
      </w:r>
      <w:r w:rsidR="00CB4BBE" w:rsidRPr="00CB4BBE">
        <w:rPr>
          <w:rFonts w:ascii="Times New Roman" w:eastAsia="Times New Roman" w:hAnsi="Times New Roman" w:cs="Times New Roman"/>
          <w:color w:val="000000"/>
          <w:sz w:val="28"/>
          <w:szCs w:val="28"/>
          <w:lang w:eastAsia="ru-RU"/>
        </w:rPr>
        <w:t>, являются одной из самых опасных общественно-политических проблем. Профилактика экстремизма и терроризма – это не только задача государства, это задача и представителей гражданского общества: общественных и религиозных объединений, отдельных граждан. В Российской Федерации экстремистская деятельность запрещена, а соблюдение этого запрета находится под строгим контролем. Подобная строгость обусловлена многонациональным и многоконфессиональным составом нашего государства, что требует пристального внимания и необходимости быстрого реагирования на попытки отдельных лиц и организаций посеять рознь между народами и различными группами населения нашей страны.</w:t>
      </w:r>
    </w:p>
    <w:p w14:paraId="7AD1E39F" w14:textId="75C7CAD5" w:rsidR="00D429B6" w:rsidRDefault="00D429B6"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 xml:space="preserve">Правовую основу общегосударственной системы противодействия экстремизму и терроризму составляют общепризнанные принципы и нормы международного права, международные договоры Российской Федерации, Федеральные законы «О противодействии экстремисткой деятельности» и «О противодействии терроризму», а также иные нормативные правовые акты Российской Федерации, направленные на совершенствование деятельности в данной области.        </w:t>
      </w:r>
    </w:p>
    <w:p w14:paraId="4EBEF7D6" w14:textId="77777777" w:rsidR="00D429B6" w:rsidRDefault="00D429B6"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Противодействие экстремизму и терроризму осуществляется на федеральном, региональном и местном уровнях.</w:t>
      </w:r>
      <w:r w:rsidR="00CB4BBE"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В соответствии с Федеральным законом от 25.07.2002 N 114-ФЗ "О противодействии экстремистской деятельности" (далее - Закон о противодействии экстремизму) </w:t>
      </w:r>
      <w:r w:rsidR="00CB4BBE" w:rsidRPr="00CB4BBE">
        <w:rPr>
          <w:rFonts w:ascii="Times New Roman" w:eastAsia="Times New Roman" w:hAnsi="Times New Roman" w:cs="Times New Roman"/>
          <w:b/>
          <w:bCs/>
          <w:color w:val="000000"/>
          <w:sz w:val="28"/>
          <w:szCs w:val="28"/>
          <w:lang w:eastAsia="ru-RU"/>
        </w:rPr>
        <w:t>экстремизм (экстремистская деятельность) это:</w:t>
      </w:r>
      <w:r w:rsidR="00CB4BBE" w:rsidRPr="00CB4BBE">
        <w:rPr>
          <w:rFonts w:ascii="Times New Roman" w:eastAsia="Times New Roman" w:hAnsi="Times New Roman" w:cs="Times New Roman"/>
          <w:color w:val="000000"/>
          <w:sz w:val="28"/>
          <w:szCs w:val="28"/>
          <w:lang w:eastAsia="ru-RU"/>
        </w:rPr>
        <w:br/>
        <w:t>- 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14:paraId="41FCED22" w14:textId="77777777" w:rsidR="00D429B6"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xml:space="preserve"> </w:t>
      </w:r>
      <w:r w:rsidRPr="00CB4BBE">
        <w:rPr>
          <w:rFonts w:ascii="Times New Roman" w:eastAsia="Times New Roman" w:hAnsi="Times New Roman" w:cs="Times New Roman"/>
          <w:color w:val="000000"/>
          <w:sz w:val="28"/>
          <w:szCs w:val="28"/>
          <w:lang w:eastAsia="ru-RU"/>
        </w:rPr>
        <w:t>- публичное оправдание терроризма и иная террористическая деятельность;</w:t>
      </w:r>
    </w:p>
    <w:p w14:paraId="77539122" w14:textId="77777777" w:rsidR="00D429B6"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xml:space="preserve"> </w:t>
      </w:r>
      <w:r w:rsidRPr="00CB4BBE">
        <w:rPr>
          <w:rFonts w:ascii="Times New Roman" w:eastAsia="Times New Roman" w:hAnsi="Times New Roman" w:cs="Times New Roman"/>
          <w:color w:val="000000"/>
          <w:sz w:val="28"/>
          <w:szCs w:val="28"/>
          <w:lang w:eastAsia="ru-RU"/>
        </w:rPr>
        <w:t>- возбуждение социальной, расовой, национальной или религиозной розни;</w:t>
      </w:r>
    </w:p>
    <w:p w14:paraId="32FFBE1F" w14:textId="77777777" w:rsidR="00D429B6"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xml:space="preserve"> </w:t>
      </w:r>
      <w:r w:rsidRPr="00CB4BBE">
        <w:rPr>
          <w:rFonts w:ascii="Times New Roman" w:eastAsia="Times New Roman" w:hAnsi="Times New Roman" w:cs="Times New Roman"/>
          <w:color w:val="000000"/>
          <w:sz w:val="28"/>
          <w:szCs w:val="28"/>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r w:rsidRPr="00CB4BBE">
        <w:rPr>
          <w:rFonts w:ascii="Times New Roman" w:eastAsia="Times New Roman" w:hAnsi="Times New Roman" w:cs="Times New Roman"/>
          <w:color w:val="000000"/>
          <w:sz w:val="28"/>
          <w:szCs w:val="28"/>
          <w:lang w:eastAsia="ru-RU"/>
        </w:rPr>
        <w:t xml:space="preserve"> </w:t>
      </w:r>
    </w:p>
    <w:p w14:paraId="262F9E6B" w14:textId="77777777" w:rsidR="00D429B6"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r w:rsidRPr="00CB4BBE">
        <w:rPr>
          <w:rFonts w:ascii="Times New Roman" w:eastAsia="Times New Roman" w:hAnsi="Times New Roman" w:cs="Times New Roman"/>
          <w:color w:val="000000"/>
          <w:sz w:val="28"/>
          <w:szCs w:val="28"/>
          <w:lang w:eastAsia="ru-RU"/>
        </w:rPr>
        <w:t xml:space="preserve"> </w:t>
      </w:r>
    </w:p>
    <w:p w14:paraId="42D6A451" w14:textId="77777777" w:rsidR="00D429B6"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lastRenderedPageBreak/>
        <w:t>- организация и подготовка указанных деяний, а также подстрекательство к их осуществлению;</w:t>
      </w:r>
      <w:r w:rsidRPr="00CB4BBE">
        <w:rPr>
          <w:rFonts w:ascii="Times New Roman" w:eastAsia="Times New Roman" w:hAnsi="Times New Roman" w:cs="Times New Roman"/>
          <w:color w:val="000000"/>
          <w:sz w:val="28"/>
          <w:szCs w:val="28"/>
          <w:lang w:eastAsia="ru-RU"/>
        </w:rPr>
        <w:t xml:space="preserve"> </w:t>
      </w:r>
    </w:p>
    <w:p w14:paraId="4C75E000" w14:textId="0BDD4617" w:rsidR="00CB4BBE" w:rsidRPr="00CB4BBE"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и др.</w:t>
      </w:r>
    </w:p>
    <w:p w14:paraId="611F2CA6" w14:textId="1A3ABCB1" w:rsidR="00CB4BBE" w:rsidRPr="00CB4BBE" w:rsidRDefault="00D429B6"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За осуществление экстремистской деятельности граждане РФ,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РФ порядке.</w:t>
      </w:r>
    </w:p>
    <w:p w14:paraId="0400D58B" w14:textId="76F7DC74" w:rsidR="00CB4BBE" w:rsidRPr="00CB4BBE" w:rsidRDefault="00D429B6"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Под преступлениями экстремистской направленности в Уголовном кодексе РФ (примечании 2 ст. 282.1)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УК РФ (например, ст. ст. 280, 280.1, 282, 282.1, 282.2, 282.3 УК РФ, п. "л" ч. 2 ст. 105, п. "е" ч. 2 ст. 111, п. "б" ч. 1 ст. 213 УК РФ), а также иные преступления, совершенные по указанным мотивам, которые в соответствии с п. "е" ч. 1 ст. 63 УК РФ признаются обстоятельством, отягчающим наказание.</w:t>
      </w:r>
    </w:p>
    <w:p w14:paraId="3FF17742" w14:textId="77777777" w:rsidR="00D429B6" w:rsidRDefault="00D429B6"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Предусмотрена административная ответственность за экстремизм. К примеру, в ст. 20.3 КоАП РФ предусмотрена административная ответственность за пропаганду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атрибутики или символики нацистских, экстремистских организаций, а также иных атрибутики или символики, запрещенных федеральными законами, а также за изготовление или сбыт в целях пропаганды либо приобретение в целях сбыта или пропаганды указанной атрибутики или символики, кроме случаев, когда указанными действиями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       </w:t>
      </w:r>
    </w:p>
    <w:p w14:paraId="2F0CE4ED" w14:textId="0201637F" w:rsidR="00CB4BBE" w:rsidRPr="00CB4BBE" w:rsidRDefault="00D429B6"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 xml:space="preserve">  Статьей 20.29 КоАП РФ предусмотрена административная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ст. 20.3.2 КоАП РФ. Кроме того, для целей противодействия экстремизму применяется комплекс мер, предусмотренных законодательством: В частности, на основании ст. 5 Закона о противодействии экстремизму в целях противодействия экстремистской деятельности федеральные органы государственной власти, органы государственной власти субъектов РФ,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w:t>
      </w:r>
      <w:r w:rsidR="00CB4BBE" w:rsidRPr="00CB4BBE">
        <w:rPr>
          <w:rFonts w:ascii="Times New Roman" w:eastAsia="Times New Roman" w:hAnsi="Times New Roman" w:cs="Times New Roman"/>
          <w:color w:val="000000"/>
          <w:sz w:val="28"/>
          <w:szCs w:val="28"/>
          <w:lang w:eastAsia="ru-RU"/>
        </w:rPr>
        <w:lastRenderedPageBreak/>
        <w:t>экстремистской деятельности.  Такие меры закреплены специальными нормами законодательства. Например, на основании п. 7.1 ч. 1 ст. 14 Федерального закона от 06.10.2003 N 131-ФЗ "Об общих принципах организации местного самоуправления в Российской Федерации" к вопросам местного значения городского, сельского поселения относится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Согласно ст. ст. 6, 7 Закона о противодействии экстремизму в качестве мер для противодействия экстремизму также применяется предостережение или предупреждение со стороны компетентных органов в пределах их полномочий (в т.ч. органов прокуратуры, Минюста и др.).     </w:t>
      </w:r>
    </w:p>
    <w:p w14:paraId="6E16DEDC" w14:textId="77777777" w:rsidR="00786902" w:rsidRDefault="00D429B6"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Предусмотрена ответственность в виде приостановления, прекращения деятельности организаций, объединений:</w:t>
      </w:r>
      <w:r w:rsidR="00CB4BBE"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 для организаций и общественных и религиозных объединений (при наличии в их деятельности признаков экстремизма либо в случае осуществления экстремистской деятельности такие организации могут быть ликвидированы, а деятельность объединений, не являющихся юридическими лицами, - запрещена по решению суда на основании заявления Генерального прокурора Российской Федерации или подчиненного ему соответствующего прокурора; кроме того, до момента рассмотрения судом указанного заявления деятельность общественного или религиозного объединения может быть приостановлена) (ст. ст. 9, 10 Закона о противодействии экстремизму). При этом, перечень общественных и религиозных объединений, деятельность которых приостановлена в связи с осуществлением ими экстремистской деятельности, публикуется в "Российская газета", которая на основании распоряжения Правительства РФ от 15.10.2007 N 1420-р определена в качестве официального периодического издания, осуществляющего публикацию перечня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Законом о противодействии экстремизму.</w:t>
      </w:r>
      <w:r w:rsidR="00CB4BBE" w:rsidRPr="00CB4BBE">
        <w:rPr>
          <w:rFonts w:ascii="Times New Roman" w:eastAsia="Times New Roman" w:hAnsi="Times New Roman" w:cs="Times New Roman"/>
          <w:color w:val="000000"/>
          <w:sz w:val="28"/>
          <w:szCs w:val="28"/>
          <w:lang w:eastAsia="ru-RU"/>
        </w:rPr>
        <w:t xml:space="preserve"> </w:t>
      </w:r>
    </w:p>
    <w:p w14:paraId="1CB7311D" w14:textId="45C6938A" w:rsidR="00CB4BBE" w:rsidRPr="00CB4BBE"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СМИ (на основании ст. ст. 8, 11 Закона о противодействии экстремизму в случае распространения экстремистских материалов либо выявления фактов, свидетельствующих о наличии в его деятельности признаков экстремизма, либо в случае осуществления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СМИ может быть прекращена по решению суда на основании заявления уполномоченного государственного органа, осуществившего регистрацию данного СМИ, либо федерального органа исполнительной власти в сфере печати, телерадиовещания и средств массовых коммуникаций, либо Генерального прокурора РФ или подчиненного ему соответствующего прокурора).</w:t>
      </w:r>
    </w:p>
    <w:p w14:paraId="3AE3F748" w14:textId="4A5A3497" w:rsidR="00CB4BBE" w:rsidRPr="00CB4BBE"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lastRenderedPageBreak/>
        <w:t>   В целях защиты общества от противоправной информации, распространяемой в информационно-телекоммуникационных сетях (в том числе в сети Интернет) создан Единый реестр доменных имен и (или) универсальных указателей страниц сайтов в сети Интернет и сетевых адресов сайтов в сети Интернет, содержащих информацию, запрещенную к распространению на территории Российской Федерации федеральными законами.</w:t>
      </w:r>
      <w:r w:rsidRPr="00CB4BBE">
        <w:rPr>
          <w:rFonts w:ascii="Times New Roman" w:eastAsia="Times New Roman" w:hAnsi="Times New Roman" w:cs="Times New Roman"/>
          <w:color w:val="000000"/>
          <w:sz w:val="28"/>
          <w:szCs w:val="28"/>
          <w:lang w:eastAsia="ru-RU"/>
        </w:rPr>
        <w:br/>
        <w:t>В современных социально-политических условиях крайним проявлением экстремизма является терроризм, который основывается на экстремистской идеологии.</w:t>
      </w:r>
      <w:r w:rsidRPr="00CB4BBE">
        <w:rPr>
          <w:rFonts w:ascii="Times New Roman" w:eastAsia="Times New Roman" w:hAnsi="Times New Roman" w:cs="Times New Roman"/>
          <w:color w:val="000000"/>
          <w:sz w:val="28"/>
          <w:szCs w:val="28"/>
          <w:lang w:eastAsia="ru-RU"/>
        </w:rPr>
        <w:br/>
        <w:t>        Слово "террор" в переводе с латыни означает "ужас". Террор опирается на насилие и достигает своих целей путем демонстративного физического подавления любых сколько-нибудь активных противников с тем, чтобы запугать и лишить воли к сопротивлению всех потенциальных противников.</w:t>
      </w:r>
    </w:p>
    <w:p w14:paraId="56926583" w14:textId="77777777" w:rsidR="00CB4BBE" w:rsidRPr="00CB4BBE"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Основным нормативным правовым актом, регулирующим борьбу с рассматриваемым явлением, является Федеральный закон от 06.03.2006 N 35-ФЗ "О противодействии терроризму" (далее - Закон о противодействии терроризму). Согласно п. 1 ст. 3 Закона о противодействии терроризму под терроризмом понимаются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23067C5E" w14:textId="77777777" w:rsidR="00786902" w:rsidRDefault="00786902"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B4BBE" w:rsidRPr="00CB4BBE">
        <w:rPr>
          <w:rFonts w:ascii="Times New Roman" w:eastAsia="Times New Roman" w:hAnsi="Times New Roman" w:cs="Times New Roman"/>
          <w:b/>
          <w:bCs/>
          <w:color w:val="000000"/>
          <w:sz w:val="28"/>
          <w:szCs w:val="28"/>
          <w:lang w:eastAsia="ru-RU"/>
        </w:rPr>
        <w:t>Под террористической понимается деятельность</w:t>
      </w:r>
      <w:r w:rsidR="00CB4BBE" w:rsidRPr="00CB4BBE">
        <w:rPr>
          <w:rFonts w:ascii="Times New Roman" w:eastAsia="Times New Roman" w:hAnsi="Times New Roman" w:cs="Times New Roman"/>
          <w:color w:val="000000"/>
          <w:sz w:val="28"/>
          <w:szCs w:val="28"/>
          <w:lang w:eastAsia="ru-RU"/>
        </w:rPr>
        <w:t> по:</w:t>
      </w:r>
      <w:r w:rsidR="00CB4BBE" w:rsidRPr="00CB4BBE">
        <w:rPr>
          <w:rFonts w:ascii="Times New Roman" w:eastAsia="Times New Roman" w:hAnsi="Times New Roman" w:cs="Times New Roman"/>
          <w:color w:val="000000"/>
          <w:sz w:val="28"/>
          <w:szCs w:val="28"/>
          <w:lang w:eastAsia="ru-RU"/>
        </w:rPr>
        <w:t xml:space="preserve"> </w:t>
      </w:r>
    </w:p>
    <w:p w14:paraId="3F36004F" w14:textId="77777777" w:rsidR="00786902"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организации, планированию, подготовке, финансированию и реализации террористического акта;</w:t>
      </w:r>
      <w:r w:rsidRPr="00CB4BBE">
        <w:rPr>
          <w:rFonts w:ascii="Times New Roman" w:eastAsia="Times New Roman" w:hAnsi="Times New Roman" w:cs="Times New Roman"/>
          <w:color w:val="000000"/>
          <w:sz w:val="28"/>
          <w:szCs w:val="28"/>
          <w:lang w:eastAsia="ru-RU"/>
        </w:rPr>
        <w:t xml:space="preserve"> </w:t>
      </w:r>
    </w:p>
    <w:p w14:paraId="1CD32D7B" w14:textId="77777777" w:rsidR="00786902"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подстрекательству к террористическому акту;</w:t>
      </w:r>
      <w:r w:rsidRPr="00CB4BBE">
        <w:rPr>
          <w:rFonts w:ascii="Times New Roman" w:eastAsia="Times New Roman" w:hAnsi="Times New Roman" w:cs="Times New Roman"/>
          <w:color w:val="000000"/>
          <w:sz w:val="28"/>
          <w:szCs w:val="28"/>
          <w:lang w:eastAsia="ru-RU"/>
        </w:rPr>
        <w:t xml:space="preserve"> </w:t>
      </w:r>
    </w:p>
    <w:p w14:paraId="31C621F2" w14:textId="77777777" w:rsidR="00786902"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организации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 (согласно ст. 208 УК РФ). Под незаконным вооруженным формированием следует понимать не предусмотренные федеральным законом объединение, отряд, дружину или иную вооруженную группу, созданные для реализации определенных целей (например, для совершения террористических актов, насильственного изменения основ конституционного строя территориальной целостности Российской Федерации);</w:t>
      </w:r>
    </w:p>
    <w:p w14:paraId="402530D2" w14:textId="77777777" w:rsidR="00786902"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xml:space="preserve"> </w:t>
      </w:r>
      <w:r w:rsidRPr="00CB4BBE">
        <w:rPr>
          <w:rFonts w:ascii="Times New Roman" w:eastAsia="Times New Roman" w:hAnsi="Times New Roman" w:cs="Times New Roman"/>
          <w:color w:val="000000"/>
          <w:sz w:val="28"/>
          <w:szCs w:val="28"/>
          <w:lang w:eastAsia="ru-RU"/>
        </w:rPr>
        <w:t>- вербовке, вооружению, обучению и использованию террористов;</w:t>
      </w:r>
    </w:p>
    <w:p w14:paraId="2F1A07C0" w14:textId="77777777" w:rsidR="00786902"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xml:space="preserve"> </w:t>
      </w:r>
      <w:r w:rsidRPr="00CB4BBE">
        <w:rPr>
          <w:rFonts w:ascii="Times New Roman" w:eastAsia="Times New Roman" w:hAnsi="Times New Roman" w:cs="Times New Roman"/>
          <w:color w:val="000000"/>
          <w:sz w:val="28"/>
          <w:szCs w:val="28"/>
          <w:lang w:eastAsia="ru-RU"/>
        </w:rPr>
        <w:t>- информационному или иному пособничеству в планировании, подготовке или реализации террористического акта;</w:t>
      </w:r>
      <w:r w:rsidRPr="00CB4BBE">
        <w:rPr>
          <w:rFonts w:ascii="Times New Roman" w:eastAsia="Times New Roman" w:hAnsi="Times New Roman" w:cs="Times New Roman"/>
          <w:color w:val="000000"/>
          <w:sz w:val="28"/>
          <w:szCs w:val="28"/>
          <w:lang w:eastAsia="ru-RU"/>
        </w:rPr>
        <w:t xml:space="preserve"> </w:t>
      </w:r>
    </w:p>
    <w:p w14:paraId="494D430F" w14:textId="5DDA73DB" w:rsidR="00CB4BBE" w:rsidRPr="00CB4BBE" w:rsidRDefault="00786902"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-пропаганде идей терроризма, распространению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14:paraId="34126294" w14:textId="3231528C" w:rsidR="00CB4BBE" w:rsidRPr="00CB4BBE" w:rsidRDefault="00FF6756"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 xml:space="preserve">В целях уголовно-правового обеспечения противодействия терроризму и в интересах выполнения международных обязательств УК РФ </w:t>
      </w:r>
      <w:r w:rsidR="00CB4BBE" w:rsidRPr="00CB4BBE">
        <w:rPr>
          <w:rFonts w:ascii="Times New Roman" w:eastAsia="Times New Roman" w:hAnsi="Times New Roman" w:cs="Times New Roman"/>
          <w:color w:val="000000"/>
          <w:sz w:val="28"/>
          <w:szCs w:val="28"/>
          <w:lang w:eastAsia="ru-RU"/>
        </w:rPr>
        <w:lastRenderedPageBreak/>
        <w:t>устанавливает ответственность за совершение преступлений террористической направленности, предусмотренных ст. ст. 205, 205.1, 205.2, 205.3, 205.4, 205.5, 206, 208, 211, 220, 221, 277, 278, 279, 360 и 361 Уголовного кодекса РФ. Предусмотрены самая строгая мера наказания в виде лишения свободы вплоть до пожизненного лишения свободы.</w:t>
      </w:r>
      <w:r w:rsidR="00CB4BBE"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Угроза терроризма будет сохраняться до тех пор, пока существуют источники и каналы распространения этой идеологии.</w:t>
      </w:r>
    </w:p>
    <w:p w14:paraId="1572FDBD" w14:textId="77777777" w:rsidR="00786902" w:rsidRDefault="00786902" w:rsidP="00CB4BBE">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B4BBE" w:rsidRPr="00CB4BBE">
        <w:rPr>
          <w:rFonts w:ascii="Times New Roman" w:eastAsia="Times New Roman" w:hAnsi="Times New Roman" w:cs="Times New Roman"/>
          <w:b/>
          <w:bCs/>
          <w:color w:val="000000"/>
          <w:sz w:val="28"/>
          <w:szCs w:val="28"/>
          <w:lang w:eastAsia="ru-RU"/>
        </w:rPr>
        <w:t>Противодействие экстремистской и террористической деятельности осуществляется по следующим основным направлениям</w:t>
      </w:r>
      <w:r w:rsidR="00CB4BBE" w:rsidRPr="00CB4BBE">
        <w:rPr>
          <w:rFonts w:ascii="Times New Roman" w:eastAsia="Times New Roman" w:hAnsi="Times New Roman" w:cs="Times New Roman"/>
          <w:color w:val="000000"/>
          <w:sz w:val="28"/>
          <w:szCs w:val="28"/>
          <w:lang w:eastAsia="ru-RU"/>
        </w:rPr>
        <w:t>:</w:t>
      </w:r>
      <w:r w:rsidR="00CB4BBE" w:rsidRPr="00CB4BBE">
        <w:rPr>
          <w:rFonts w:ascii="Times New Roman" w:eastAsia="Times New Roman" w:hAnsi="Times New Roman" w:cs="Times New Roman"/>
          <w:b/>
          <w:bCs/>
          <w:color w:val="000000"/>
          <w:sz w:val="28"/>
          <w:szCs w:val="28"/>
          <w:lang w:eastAsia="ru-RU"/>
        </w:rPr>
        <w:t xml:space="preserve"> </w:t>
      </w:r>
    </w:p>
    <w:p w14:paraId="405C9039" w14:textId="5F92771C" w:rsidR="00CB4BBE" w:rsidRPr="00CB4BBE" w:rsidRDefault="00786902"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B4BBE" w:rsidRPr="00CB4BBE">
        <w:rPr>
          <w:rFonts w:ascii="Times New Roman" w:eastAsia="Times New Roman" w:hAnsi="Times New Roman" w:cs="Times New Roman"/>
          <w:b/>
          <w:bCs/>
          <w:color w:val="000000"/>
          <w:sz w:val="28"/>
          <w:szCs w:val="28"/>
          <w:lang w:eastAsia="ru-RU"/>
        </w:rPr>
        <w:t>Первое направление</w:t>
      </w:r>
      <w:r w:rsidR="00CB4BBE" w:rsidRPr="00CB4BBE">
        <w:rPr>
          <w:rFonts w:ascii="Times New Roman" w:eastAsia="Times New Roman" w:hAnsi="Times New Roman" w:cs="Times New Roman"/>
          <w:color w:val="000000"/>
          <w:sz w:val="28"/>
          <w:szCs w:val="28"/>
          <w:lang w:eastAsia="ru-RU"/>
        </w:rPr>
        <w:t> - принятие профилактических мер, направленных на предупреждение данной деятельности, в том числе на выявление и последующее устранение причин и условий, способствующих её осуществлению. Оно включает в себя совместную работу органов власти, местного самоуправления, правоохранительных органов, общественных организаций начиная от принятия Целевых программ, предусматривающих бюджетное финансирование, включающих в себя мероприятия по воспитательной, пропагандистской работе, направленной на предупреждение экстремистской деятельности, заканчивая укреплением антитеррористической защищенности объектов особой важности, мест с массовым скопление людей, социальных учреждений и т.д.</w:t>
      </w:r>
    </w:p>
    <w:p w14:paraId="1B75719C" w14:textId="77777777" w:rsidR="00786902" w:rsidRDefault="00786902"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В целях защиты населения и территории все места массового пребывания людей независимо от установленной категории оборудуются:</w:t>
      </w:r>
      <w:r w:rsidRPr="00CB4BBE">
        <w:rPr>
          <w:rFonts w:ascii="Times New Roman" w:eastAsia="Times New Roman" w:hAnsi="Times New Roman" w:cs="Times New Roman"/>
          <w:color w:val="000000"/>
          <w:sz w:val="28"/>
          <w:szCs w:val="28"/>
          <w:lang w:eastAsia="ru-RU"/>
        </w:rPr>
        <w:t xml:space="preserve"> </w:t>
      </w:r>
    </w:p>
    <w:p w14:paraId="6707669C" w14:textId="77777777" w:rsidR="00786902"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системой видеонаблюдения;</w:t>
      </w:r>
      <w:r w:rsidR="00786902" w:rsidRPr="00CB4BBE">
        <w:rPr>
          <w:rFonts w:ascii="Times New Roman" w:eastAsia="Times New Roman" w:hAnsi="Times New Roman" w:cs="Times New Roman"/>
          <w:color w:val="000000"/>
          <w:sz w:val="28"/>
          <w:szCs w:val="28"/>
          <w:lang w:eastAsia="ru-RU"/>
        </w:rPr>
        <w:t xml:space="preserve"> </w:t>
      </w:r>
    </w:p>
    <w:p w14:paraId="4FE839E5" w14:textId="77777777" w:rsidR="00786902"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системой оповещения и управления эвакуацией;</w:t>
      </w:r>
    </w:p>
    <w:p w14:paraId="3A15A6FC" w14:textId="21F85BD8" w:rsidR="00CB4BBE" w:rsidRPr="00CB4BBE" w:rsidRDefault="00786902"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 системой освещения.</w:t>
      </w:r>
    </w:p>
    <w:p w14:paraId="6BB3E7F0" w14:textId="5B14ABAF" w:rsidR="00CB4BBE" w:rsidRPr="00CB4BBE" w:rsidRDefault="00FF6756"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В целях поддержания правопорядка в местах массового пребывания людей организуется их физическая охрана. </w:t>
      </w:r>
    </w:p>
    <w:p w14:paraId="6FD5CC95" w14:textId="338ED279" w:rsidR="00CB4BBE" w:rsidRPr="00CB4BBE"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b/>
          <w:bCs/>
          <w:color w:val="000000"/>
          <w:sz w:val="28"/>
          <w:szCs w:val="28"/>
          <w:lang w:eastAsia="ru-RU"/>
        </w:rPr>
        <w:t>Второе направление </w:t>
      </w:r>
      <w:proofErr w:type="gramStart"/>
      <w:r w:rsidRPr="00CB4BBE">
        <w:rPr>
          <w:rFonts w:ascii="Times New Roman" w:eastAsia="Times New Roman" w:hAnsi="Times New Roman" w:cs="Times New Roman"/>
          <w:color w:val="000000"/>
          <w:sz w:val="28"/>
          <w:szCs w:val="28"/>
          <w:lang w:eastAsia="ru-RU"/>
        </w:rPr>
        <w:t>-</w:t>
      </w:r>
      <w:r w:rsidR="00786902">
        <w:rPr>
          <w:rFonts w:ascii="Times New Roman" w:eastAsia="Times New Roman" w:hAnsi="Times New Roman" w:cs="Times New Roman"/>
          <w:color w:val="000000"/>
          <w:sz w:val="28"/>
          <w:szCs w:val="28"/>
          <w:lang w:eastAsia="ru-RU"/>
        </w:rPr>
        <w:t xml:space="preserve"> </w:t>
      </w:r>
      <w:r w:rsidRPr="00CB4BBE">
        <w:rPr>
          <w:rFonts w:ascii="Times New Roman" w:eastAsia="Times New Roman" w:hAnsi="Times New Roman" w:cs="Times New Roman"/>
          <w:color w:val="000000"/>
          <w:sz w:val="28"/>
          <w:szCs w:val="28"/>
          <w:lang w:eastAsia="ru-RU"/>
        </w:rPr>
        <w:t>это непосредственное выявление и пресечение</w:t>
      </w:r>
      <w:proofErr w:type="gramEnd"/>
      <w:r w:rsidRPr="00CB4BBE">
        <w:rPr>
          <w:rFonts w:ascii="Times New Roman" w:eastAsia="Times New Roman" w:hAnsi="Times New Roman" w:cs="Times New Roman"/>
          <w:color w:val="000000"/>
          <w:sz w:val="28"/>
          <w:szCs w:val="28"/>
          <w:lang w:eastAsia="ru-RU"/>
        </w:rPr>
        <w:t xml:space="preserve"> правоохранительными органами экстремистской и террористической деятельности общественных и религиозных объединений, иных организаций, физических лиц.</w:t>
      </w:r>
    </w:p>
    <w:p w14:paraId="78166DA1" w14:textId="5C32F6CF" w:rsidR="00CB4BBE" w:rsidRPr="00CB4BBE" w:rsidRDefault="00FF6756"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Для оперативности выявления экстремистских и террористических угроз необходимы усилия не только правоохранительных органов, но и гражданского общества, направленные на патриотическое воспитание населения, развитие терпимого отношения общества ко всем расам и религиям, воспитание правового сознания.</w:t>
      </w:r>
      <w:r w:rsidR="00CB4BBE"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Важнейшее значение в деле предупреждения терроризма имеет общественная изоляция террористических групп, лишение их внутренней и внешней поддержки, выявление и ликвидация источников их финансирования, включая легитимные и криминальные доходы террористов как внутри страны, так и из-за рубежа.</w:t>
      </w:r>
      <w:r w:rsidR="00CB4BBE"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В связи с чем, значимую роль в противодействии экстремизму и терроризму выполняют органы прокуратуры.</w:t>
      </w:r>
    </w:p>
    <w:p w14:paraId="0F78C349" w14:textId="623DEE28" w:rsidR="00CB4BBE" w:rsidRPr="00CB4BBE"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xml:space="preserve">Терроризм во всех его формах и проявлениях и по своим масштабам и интенсивности, по своей бесчеловечности и жестокости – одна из самых острых и злободневных проблем. Проявления терроризма влекут за собой </w:t>
      </w:r>
      <w:r w:rsidRPr="00CB4BBE">
        <w:rPr>
          <w:rFonts w:ascii="Times New Roman" w:eastAsia="Times New Roman" w:hAnsi="Times New Roman" w:cs="Times New Roman"/>
          <w:color w:val="000000"/>
          <w:sz w:val="28"/>
          <w:szCs w:val="28"/>
          <w:lang w:eastAsia="ru-RU"/>
        </w:rPr>
        <w:lastRenderedPageBreak/>
        <w:t>массовые человеческие жертвы, разрушение духовных, материальных, культурных ценностей, которые невозможно воссоздать веками. Кроме того, терроризм порождает ненависть и недоверие между социальными и национальными группами.</w:t>
      </w:r>
      <w:r w:rsidRPr="00CB4BBE">
        <w:rPr>
          <w:rFonts w:ascii="Times New Roman" w:eastAsia="Times New Roman" w:hAnsi="Times New Roman" w:cs="Times New Roman"/>
          <w:color w:val="000000"/>
          <w:sz w:val="28"/>
          <w:szCs w:val="28"/>
          <w:lang w:eastAsia="ru-RU"/>
        </w:rPr>
        <w:t xml:space="preserve"> </w:t>
      </w:r>
      <w:r w:rsidRPr="00CB4BBE">
        <w:rPr>
          <w:rFonts w:ascii="Times New Roman" w:eastAsia="Times New Roman" w:hAnsi="Times New Roman" w:cs="Times New Roman"/>
          <w:color w:val="000000"/>
          <w:sz w:val="28"/>
          <w:szCs w:val="28"/>
          <w:lang w:eastAsia="ru-RU"/>
        </w:rPr>
        <w:t>Спецслужбами и правоохранительными органами фиксируется использование идеологами террористических организаций все новых средств коммуникации для наибольшего охвата аудитории. Значительным идеологическим ресурсом экстремистов, террористов является обучение молодых граждан России в зарубежных теологических учебных заведениях. Преступники широко используют дезинформацию, запугивание, манипуляцию общественным сознанием, подмену понятий и фактов, используют Интернет для вербовки новых членов, включая террористов-смертников.</w:t>
      </w:r>
      <w:r w:rsidRPr="00CB4BBE">
        <w:rPr>
          <w:rFonts w:ascii="Times New Roman" w:eastAsia="Times New Roman" w:hAnsi="Times New Roman" w:cs="Times New Roman"/>
          <w:color w:val="000000"/>
          <w:sz w:val="28"/>
          <w:szCs w:val="28"/>
          <w:lang w:eastAsia="ru-RU"/>
        </w:rPr>
        <w:br/>
        <w:t>   В России веками дружно жили люди разных национальностей и вероисповеданий, воспитанные на уважении к культурным и конфессиональным особенностям, при сохранении собственной идентичности. Только взаимоуважение позволят предупредить разрастание социальной базы терроризма.</w:t>
      </w:r>
      <w:r w:rsidRPr="00CB4BBE">
        <w:rPr>
          <w:rFonts w:ascii="Times New Roman" w:eastAsia="Times New Roman" w:hAnsi="Times New Roman" w:cs="Times New Roman"/>
          <w:color w:val="000000"/>
          <w:sz w:val="28"/>
          <w:szCs w:val="28"/>
          <w:lang w:eastAsia="ru-RU"/>
        </w:rPr>
        <w:t xml:space="preserve"> </w:t>
      </w:r>
      <w:r w:rsidRPr="00CB4BBE">
        <w:rPr>
          <w:rFonts w:ascii="Times New Roman" w:eastAsia="Times New Roman" w:hAnsi="Times New Roman" w:cs="Times New Roman"/>
          <w:color w:val="000000"/>
          <w:sz w:val="28"/>
          <w:szCs w:val="28"/>
          <w:lang w:eastAsia="ru-RU"/>
        </w:rPr>
        <w:t>Защищать безопасность Отечества надо сообща с участием каждого гражданина, каждого из нас. В случае обнаружения фактов терроризма и экстремизма необходимо обращаться в органы полиции, прокуратуры, федеральной безопасности.</w:t>
      </w:r>
      <w:r w:rsidRPr="00CB4BBE">
        <w:rPr>
          <w:rFonts w:ascii="Times New Roman" w:eastAsia="Times New Roman" w:hAnsi="Times New Roman" w:cs="Times New Roman"/>
          <w:b/>
          <w:bCs/>
          <w:color w:val="000000"/>
          <w:sz w:val="28"/>
          <w:szCs w:val="28"/>
          <w:lang w:eastAsia="ru-RU"/>
        </w:rPr>
        <w:t>                                            </w:t>
      </w:r>
    </w:p>
    <w:p w14:paraId="345238AC" w14:textId="7E60BF5E" w:rsidR="00CB4BBE" w:rsidRDefault="00CB4BBE" w:rsidP="00CB4BB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CB4BBE">
        <w:rPr>
          <w:rFonts w:ascii="Times New Roman" w:eastAsia="Times New Roman" w:hAnsi="Times New Roman" w:cs="Times New Roman"/>
          <w:b/>
          <w:bCs/>
          <w:color w:val="000000"/>
          <w:sz w:val="28"/>
          <w:szCs w:val="28"/>
          <w:lang w:eastAsia="ru-RU"/>
        </w:rPr>
        <w:t xml:space="preserve">Антитеррористическая безопасность в </w:t>
      </w:r>
      <w:r w:rsidR="00786902">
        <w:rPr>
          <w:rFonts w:ascii="Times New Roman" w:eastAsia="Times New Roman" w:hAnsi="Times New Roman" w:cs="Times New Roman"/>
          <w:b/>
          <w:bCs/>
          <w:color w:val="000000"/>
          <w:sz w:val="28"/>
          <w:szCs w:val="28"/>
          <w:lang w:eastAsia="ru-RU"/>
        </w:rPr>
        <w:t>образовательном учреждении.</w:t>
      </w:r>
    </w:p>
    <w:p w14:paraId="26E87C7F" w14:textId="5FE56804" w:rsidR="00CB4BBE" w:rsidRPr="00CB4BBE" w:rsidRDefault="00786902"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 xml:space="preserve">В целях </w:t>
      </w:r>
      <w:proofErr w:type="gramStart"/>
      <w:r w:rsidR="00CB4BBE" w:rsidRPr="00CB4BBE">
        <w:rPr>
          <w:rFonts w:ascii="Times New Roman" w:eastAsia="Times New Roman" w:hAnsi="Times New Roman" w:cs="Times New Roman"/>
          <w:color w:val="000000"/>
          <w:sz w:val="28"/>
          <w:szCs w:val="28"/>
          <w:lang w:eastAsia="ru-RU"/>
        </w:rPr>
        <w:t>обеспечения безопасности</w:t>
      </w:r>
      <w:proofErr w:type="gramEnd"/>
      <w:r w:rsidR="00CB4BBE" w:rsidRPr="00CB4BBE">
        <w:rPr>
          <w:rFonts w:ascii="Times New Roman" w:eastAsia="Times New Roman" w:hAnsi="Times New Roman" w:cs="Times New Roman"/>
          <w:color w:val="000000"/>
          <w:sz w:val="28"/>
          <w:szCs w:val="28"/>
          <w:lang w:eastAsia="ru-RU"/>
        </w:rPr>
        <w:t xml:space="preserve"> находящихся в здании </w:t>
      </w:r>
      <w:r w:rsidR="006F2121">
        <w:rPr>
          <w:rFonts w:ascii="Times New Roman" w:eastAsia="Times New Roman" w:hAnsi="Times New Roman" w:cs="Times New Roman"/>
          <w:color w:val="000000"/>
          <w:sz w:val="28"/>
          <w:szCs w:val="28"/>
          <w:lang w:eastAsia="ru-RU"/>
        </w:rPr>
        <w:t xml:space="preserve">образовательного учреждения </w:t>
      </w:r>
      <w:r w:rsidR="00CB4BBE" w:rsidRPr="00CB4BBE">
        <w:rPr>
          <w:rFonts w:ascii="Times New Roman" w:eastAsia="Times New Roman" w:hAnsi="Times New Roman" w:cs="Times New Roman"/>
          <w:color w:val="000000"/>
          <w:sz w:val="28"/>
          <w:szCs w:val="28"/>
          <w:lang w:eastAsia="ru-RU"/>
        </w:rPr>
        <w:t>учащихся и сотрудников, в соответствии с методическими рекомендациями по организации мероприятий по противодействию терроризму антитеррористической комиссии отдела образования, создана антитеррористическая группа.</w:t>
      </w:r>
    </w:p>
    <w:p w14:paraId="3FFCD7B9" w14:textId="748023F3" w:rsidR="00CB4BBE" w:rsidRPr="00CB4BBE" w:rsidRDefault="00786902"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Антитеррористическая группа составляет план работы и совместных мероприятий с органами правопорядка. Проводится полная инвентаризация для обследования имеющихся входов и выходов и обеспечения их охраны и контроля всех лиц, входящих на территорию учебного заведения. Группа также разрабатывает инструкции по антитеррористической безопасности в школе, в них подробно расписаны действия персонала и детей в случае угрозы безопасности людей, присутствующих на территории школы.</w:t>
      </w:r>
    </w:p>
    <w:p w14:paraId="61ECA7E6" w14:textId="5BB2D13A" w:rsidR="00CB4BBE" w:rsidRPr="00CB4BBE" w:rsidRDefault="006F2121"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B4BBE" w:rsidRPr="00CB4BBE">
        <w:rPr>
          <w:rFonts w:ascii="Times New Roman" w:eastAsia="Times New Roman" w:hAnsi="Times New Roman" w:cs="Times New Roman"/>
          <w:b/>
          <w:bCs/>
          <w:color w:val="000000"/>
          <w:sz w:val="28"/>
          <w:szCs w:val="28"/>
          <w:lang w:eastAsia="ru-RU"/>
        </w:rPr>
        <w:t>В комплекс предупредительных мер входят:</w:t>
      </w:r>
      <w:r w:rsidR="00CB4BBE"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1) ежедневный обход территории, осмотр всех мест, в которых возможна закладка взрывного устройства;</w:t>
      </w:r>
      <w:r w:rsidR="00CB4BBE"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2) тщательный контроль за подбором кадров;</w:t>
      </w:r>
      <w:r w:rsidR="00CB4BBE"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3) обход сторожем здания школы по вечерам для проверки целостности окон, дверей;</w:t>
      </w:r>
      <w:r w:rsidR="00CB4BBE" w:rsidRPr="00CB4BBE">
        <w:rPr>
          <w:rFonts w:ascii="Times New Roman" w:eastAsia="Times New Roman" w:hAnsi="Times New Roman" w:cs="Times New Roman"/>
          <w:color w:val="000000"/>
          <w:sz w:val="28"/>
          <w:szCs w:val="28"/>
          <w:lang w:eastAsia="ru-RU"/>
        </w:rPr>
        <w:br/>
        <w:t>4) инструктаж по антитеррористической безопасности в школе совместно с работниками правоохранительных органов.</w:t>
      </w:r>
    </w:p>
    <w:p w14:paraId="2617ECD4" w14:textId="77777777" w:rsidR="006F2121" w:rsidRDefault="00786902"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Антитеррористическая безопасность в</w:t>
      </w:r>
      <w:r>
        <w:rPr>
          <w:rFonts w:ascii="Times New Roman" w:eastAsia="Times New Roman" w:hAnsi="Times New Roman" w:cs="Times New Roman"/>
          <w:color w:val="000000"/>
          <w:sz w:val="28"/>
          <w:szCs w:val="28"/>
          <w:lang w:eastAsia="ru-RU"/>
        </w:rPr>
        <w:t xml:space="preserve"> </w:t>
      </w:r>
      <w:r w:rsidRPr="00786902">
        <w:rPr>
          <w:rFonts w:ascii="Times New Roman" w:eastAsia="Times New Roman" w:hAnsi="Times New Roman" w:cs="Times New Roman"/>
          <w:color w:val="000000"/>
          <w:sz w:val="28"/>
          <w:szCs w:val="28"/>
          <w:lang w:eastAsia="ru-RU"/>
        </w:rPr>
        <w:t>образовательном учреждении.</w:t>
      </w:r>
      <w:r w:rsidR="00CB4BBE" w:rsidRPr="00CB4BBE">
        <w:rPr>
          <w:rFonts w:ascii="Times New Roman" w:eastAsia="Times New Roman" w:hAnsi="Times New Roman" w:cs="Times New Roman"/>
          <w:color w:val="000000"/>
          <w:sz w:val="28"/>
          <w:szCs w:val="28"/>
          <w:lang w:eastAsia="ru-RU"/>
        </w:rPr>
        <w:t xml:space="preserve"> обеспечивается с помощью комплекса мероприятий, проводимых совместно с администрацией, муниципальными властями, правоохранительными структурами.</w:t>
      </w:r>
      <w:r w:rsidR="00CB4BBE" w:rsidRPr="00CB4BBE">
        <w:rPr>
          <w:rFonts w:ascii="Times New Roman" w:eastAsia="Times New Roman" w:hAnsi="Times New Roman" w:cs="Times New Roman"/>
          <w:color w:val="000000"/>
          <w:sz w:val="28"/>
          <w:szCs w:val="28"/>
          <w:lang w:eastAsia="ru-RU"/>
        </w:rPr>
        <w:br/>
      </w:r>
      <w:r w:rsidR="006F2121">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 xml:space="preserve">1) Осуществление охраны </w:t>
      </w:r>
      <w:r w:rsidR="006F2121">
        <w:rPr>
          <w:rFonts w:ascii="Times New Roman" w:eastAsia="Times New Roman" w:hAnsi="Times New Roman" w:cs="Times New Roman"/>
          <w:color w:val="000000"/>
          <w:sz w:val="28"/>
          <w:szCs w:val="28"/>
          <w:lang w:eastAsia="ru-RU"/>
        </w:rPr>
        <w:t>образовательного учреждения</w:t>
      </w:r>
      <w:r w:rsidR="00CB4BBE" w:rsidRPr="00CB4BBE">
        <w:rPr>
          <w:rFonts w:ascii="Times New Roman" w:eastAsia="Times New Roman" w:hAnsi="Times New Roman" w:cs="Times New Roman"/>
          <w:color w:val="000000"/>
          <w:sz w:val="28"/>
          <w:szCs w:val="28"/>
          <w:lang w:eastAsia="ru-RU"/>
        </w:rPr>
        <w:t xml:space="preserve">: обеспечение безопасности </w:t>
      </w:r>
      <w:r w:rsidR="006F2121">
        <w:rPr>
          <w:rFonts w:ascii="Times New Roman" w:eastAsia="Times New Roman" w:hAnsi="Times New Roman" w:cs="Times New Roman"/>
          <w:color w:val="000000"/>
          <w:sz w:val="28"/>
          <w:szCs w:val="28"/>
          <w:lang w:eastAsia="ru-RU"/>
        </w:rPr>
        <w:t>образовательного учреждения</w:t>
      </w:r>
      <w:r w:rsidR="00CB4BBE" w:rsidRPr="00CB4BBE">
        <w:rPr>
          <w:rFonts w:ascii="Times New Roman" w:eastAsia="Times New Roman" w:hAnsi="Times New Roman" w:cs="Times New Roman"/>
          <w:color w:val="000000"/>
          <w:sz w:val="28"/>
          <w:szCs w:val="28"/>
          <w:lang w:eastAsia="ru-RU"/>
        </w:rPr>
        <w:t xml:space="preserve"> и всей территории, а также </w:t>
      </w:r>
      <w:r w:rsidR="00CB4BBE" w:rsidRPr="00CB4BBE">
        <w:rPr>
          <w:rFonts w:ascii="Times New Roman" w:eastAsia="Times New Roman" w:hAnsi="Times New Roman" w:cs="Times New Roman"/>
          <w:color w:val="000000"/>
          <w:sz w:val="28"/>
          <w:szCs w:val="28"/>
          <w:lang w:eastAsia="ru-RU"/>
        </w:rPr>
        <w:lastRenderedPageBreak/>
        <w:t>предотвращение опасных ситуаций; установление пропускного режима и запрет на свободный пропуск посторонних людей; защита персонала и детей от любых насильственных действий на охраняемой территории.</w:t>
      </w:r>
      <w:r w:rsidR="00CB4BBE" w:rsidRPr="00CB4BBE">
        <w:rPr>
          <w:rFonts w:ascii="Times New Roman" w:eastAsia="Times New Roman" w:hAnsi="Times New Roman" w:cs="Times New Roman"/>
          <w:color w:val="000000"/>
          <w:sz w:val="28"/>
          <w:szCs w:val="28"/>
          <w:lang w:eastAsia="ru-RU"/>
        </w:rPr>
        <w:br/>
        <w:t>3) Оборудование объекта технической защитой:  кнопкой тревожного вызова.</w:t>
      </w:r>
      <w:r w:rsidR="00CB4BBE"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4) Подготовка паспорта безопасности.</w:t>
      </w:r>
      <w:r w:rsidR="00CB4BBE" w:rsidRPr="00CB4BBE">
        <w:rPr>
          <w:rFonts w:ascii="Times New Roman" w:eastAsia="Times New Roman" w:hAnsi="Times New Roman" w:cs="Times New Roman"/>
          <w:color w:val="000000"/>
          <w:sz w:val="28"/>
          <w:szCs w:val="28"/>
          <w:lang w:eastAsia="ru-RU"/>
        </w:rPr>
        <w:t xml:space="preserve"> </w:t>
      </w:r>
    </w:p>
    <w:p w14:paraId="3B29CB4A" w14:textId="77777777" w:rsidR="006F2121" w:rsidRDefault="00CB4BBE" w:rsidP="00CB4BBE">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CB4BBE">
        <w:rPr>
          <w:rFonts w:ascii="Times New Roman" w:eastAsia="Times New Roman" w:hAnsi="Times New Roman" w:cs="Times New Roman"/>
          <w:color w:val="000000"/>
          <w:sz w:val="28"/>
          <w:szCs w:val="28"/>
          <w:lang w:eastAsia="ru-RU"/>
        </w:rPr>
        <w:t>5) Организация противопожарной и электробезопасности. </w:t>
      </w:r>
      <w:r w:rsidRPr="00CB4BBE">
        <w:rPr>
          <w:rFonts w:ascii="Times New Roman" w:eastAsia="Times New Roman" w:hAnsi="Times New Roman" w:cs="Times New Roman"/>
          <w:color w:val="000000"/>
          <w:sz w:val="28"/>
          <w:szCs w:val="28"/>
          <w:lang w:eastAsia="ru-RU"/>
        </w:rPr>
        <w:br/>
        <w:t>6) Обучение мероприятиям по гражданской обороне: формирование у педагогического коллектива и учащихся культуры безопасности; контроль всех мероприятий, которыми обеспечивается антитеррористическая безопасность в школе; улучшение материально-технической базы в плане охраны школьного учреждения. </w:t>
      </w:r>
      <w:r w:rsidRPr="00CB4BBE">
        <w:rPr>
          <w:rFonts w:ascii="Times New Roman" w:eastAsia="Times New Roman" w:hAnsi="Times New Roman" w:cs="Times New Roman"/>
          <w:b/>
          <w:bCs/>
          <w:color w:val="000000"/>
          <w:sz w:val="28"/>
          <w:szCs w:val="28"/>
          <w:lang w:eastAsia="ru-RU"/>
        </w:rPr>
        <w:t>                                                           </w:t>
      </w:r>
    </w:p>
    <w:p w14:paraId="021944EF" w14:textId="77777777" w:rsidR="006F2121"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b/>
          <w:bCs/>
          <w:color w:val="000000"/>
          <w:sz w:val="28"/>
          <w:szCs w:val="28"/>
          <w:lang w:eastAsia="ru-RU"/>
        </w:rPr>
        <w:t xml:space="preserve">       Куда сообщить об экстремизме?</w:t>
      </w:r>
      <w:r w:rsidRPr="00CB4BBE">
        <w:rPr>
          <w:rFonts w:ascii="Times New Roman" w:eastAsia="Times New Roman" w:hAnsi="Times New Roman" w:cs="Times New Roman"/>
          <w:color w:val="000000"/>
          <w:sz w:val="28"/>
          <w:szCs w:val="28"/>
          <w:lang w:eastAsia="ru-RU"/>
        </w:rPr>
        <w:t xml:space="preserve"> </w:t>
      </w:r>
    </w:p>
    <w:p w14:paraId="4389251F" w14:textId="1B44FB1E" w:rsidR="006F2121" w:rsidRDefault="00FF6756"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О преступлениях и правонарушениях экстремисткой направленности вы можете сообщить в любой отдел полиции. Кроме этого, ваше сообщение вы можете оставить:</w:t>
      </w:r>
      <w:r w:rsidR="00CB4BBE" w:rsidRPr="00CB4BBE">
        <w:rPr>
          <w:rFonts w:ascii="Times New Roman" w:eastAsia="Times New Roman" w:hAnsi="Times New Roman" w:cs="Times New Roman"/>
          <w:color w:val="000000"/>
          <w:sz w:val="28"/>
          <w:szCs w:val="28"/>
          <w:lang w:eastAsia="ru-RU"/>
        </w:rPr>
        <w:t xml:space="preserve"> </w:t>
      </w:r>
    </w:p>
    <w:p w14:paraId="7AB1DC96" w14:textId="77777777" w:rsidR="006F2121"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w:t>
      </w:r>
      <w:hyperlink r:id="rId4" w:history="1">
        <w:r w:rsidRPr="00CB4BBE">
          <w:rPr>
            <w:rFonts w:ascii="Times New Roman" w:eastAsia="Times New Roman" w:hAnsi="Times New Roman" w:cs="Times New Roman"/>
            <w:color w:val="306AFD"/>
            <w:sz w:val="28"/>
            <w:szCs w:val="28"/>
            <w:u w:val="single"/>
            <w:lang w:eastAsia="ru-RU"/>
          </w:rPr>
          <w:t>на офици</w:t>
        </w:r>
        <w:r w:rsidRPr="00CB4BBE">
          <w:rPr>
            <w:rFonts w:ascii="Times New Roman" w:eastAsia="Times New Roman" w:hAnsi="Times New Roman" w:cs="Times New Roman"/>
            <w:color w:val="306AFD"/>
            <w:sz w:val="28"/>
            <w:szCs w:val="28"/>
            <w:u w:val="single"/>
            <w:lang w:eastAsia="ru-RU"/>
          </w:rPr>
          <w:t>а</w:t>
        </w:r>
        <w:r w:rsidRPr="00CB4BBE">
          <w:rPr>
            <w:rFonts w:ascii="Times New Roman" w:eastAsia="Times New Roman" w:hAnsi="Times New Roman" w:cs="Times New Roman"/>
            <w:color w:val="306AFD"/>
            <w:sz w:val="28"/>
            <w:szCs w:val="28"/>
            <w:u w:val="single"/>
            <w:lang w:eastAsia="ru-RU"/>
          </w:rPr>
          <w:t>льном сайте МВД России </w:t>
        </w:r>
      </w:hyperlink>
      <w:r w:rsidRPr="00CB4BBE">
        <w:rPr>
          <w:rFonts w:ascii="Times New Roman" w:eastAsia="Times New Roman" w:hAnsi="Times New Roman" w:cs="Times New Roman"/>
          <w:color w:val="000000"/>
          <w:sz w:val="28"/>
          <w:szCs w:val="28"/>
          <w:lang w:eastAsia="ru-RU"/>
        </w:rPr>
        <w:t>(выбрать «Главное управление по противодействию экстремизму»);</w:t>
      </w:r>
    </w:p>
    <w:p w14:paraId="365DEA8A" w14:textId="6BA949BA" w:rsidR="006F2121" w:rsidRDefault="006F2121"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-на официальном сайте территориального органа МВД России на региональном уровне.</w:t>
      </w:r>
      <w:r w:rsidR="00CB4BBE"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 xml:space="preserve">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            </w:t>
      </w:r>
    </w:p>
    <w:p w14:paraId="4EF21EA3" w14:textId="39B624CE" w:rsidR="00CB4BBE" w:rsidRPr="00CB4BBE" w:rsidRDefault="006F2121"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 В дежурной части органа внутренних дел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  Вы имеете право получить копию своего заявления с отметкой о регистрации его в правоохранительном органе или талон-уведомление,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 органа, дата приема сообщения. В правоохранительном органе полученное от вас сообщение (заявление)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          Вы имеете право выяснить в правоохранительном органе, которому поручено заниматься исполнением вашего заявления, о характере принимаемых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r w:rsidR="00CB4BBE" w:rsidRPr="00CB4BBE">
        <w:rPr>
          <w:rFonts w:ascii="Times New Roman" w:eastAsia="Times New Roman" w:hAnsi="Times New Roman" w:cs="Times New Roman"/>
          <w:color w:val="000000"/>
          <w:sz w:val="28"/>
          <w:szCs w:val="28"/>
          <w:lang w:eastAsia="ru-RU"/>
        </w:rPr>
        <w:br/>
        <w:t>         В случае отказа принять от вас сообщение (заявление) Вы имеете право обжаловать эти незаконные действия в вышестоящих инстанциях (районных, областных, республиканских,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деятельностью правоохранительных органов и силовых структур</w:t>
      </w:r>
      <w:r>
        <w:rPr>
          <w:rFonts w:ascii="Times New Roman" w:eastAsia="Times New Roman" w:hAnsi="Times New Roman" w:cs="Times New Roman"/>
          <w:color w:val="000000"/>
          <w:sz w:val="28"/>
          <w:szCs w:val="28"/>
          <w:lang w:eastAsia="ru-RU"/>
        </w:rPr>
        <w:t xml:space="preserve"> </w:t>
      </w:r>
      <w:hyperlink r:id="rId5" w:history="1">
        <w:r w:rsidR="00CB4BBE" w:rsidRPr="00CB4BBE">
          <w:rPr>
            <w:rFonts w:ascii="Times New Roman" w:eastAsia="Times New Roman" w:hAnsi="Times New Roman" w:cs="Times New Roman"/>
            <w:color w:val="306AFD"/>
            <w:sz w:val="28"/>
            <w:szCs w:val="28"/>
            <w:u w:val="single"/>
            <w:lang w:eastAsia="ru-RU"/>
          </w:rPr>
          <w:t xml:space="preserve">Статьей 13 Федерального закона от 25.07.2002 № 114-ФЗ </w:t>
        </w:r>
        <w:r w:rsidR="00CB4BBE" w:rsidRPr="00CB4BBE">
          <w:rPr>
            <w:rFonts w:ascii="Times New Roman" w:eastAsia="Times New Roman" w:hAnsi="Times New Roman" w:cs="Times New Roman"/>
            <w:color w:val="306AFD"/>
            <w:sz w:val="28"/>
            <w:szCs w:val="28"/>
            <w:u w:val="single"/>
            <w:lang w:eastAsia="ru-RU"/>
          </w:rPr>
          <w:lastRenderedPageBreak/>
          <w:t>«О противодействии экстремистской деятельности»</w:t>
        </w:r>
      </w:hyperlink>
      <w:r w:rsidR="00CB4BBE" w:rsidRPr="00CB4BBE">
        <w:rPr>
          <w:rFonts w:ascii="Times New Roman" w:eastAsia="Times New Roman" w:hAnsi="Times New Roman" w:cs="Times New Roman"/>
          <w:color w:val="000000"/>
          <w:sz w:val="28"/>
          <w:szCs w:val="28"/>
          <w:lang w:eastAsia="ru-RU"/>
        </w:rPr>
        <w:t>, пунктом 7 Положения о Министерстве юстиции РФ, утвержденного Указом Президента РФ от 13.10.2004 № 1313, на Минюст России возложены функции по ведению, опубликованию и размещению в сети Интернет </w:t>
      </w:r>
      <w:hyperlink r:id="rId6" w:history="1">
        <w:r w:rsidR="00CB4BBE" w:rsidRPr="00CB4BBE">
          <w:rPr>
            <w:rFonts w:ascii="Times New Roman" w:eastAsia="Times New Roman" w:hAnsi="Times New Roman" w:cs="Times New Roman"/>
            <w:color w:val="306AFD"/>
            <w:sz w:val="28"/>
            <w:szCs w:val="28"/>
            <w:u w:val="single"/>
            <w:lang w:eastAsia="ru-RU"/>
          </w:rPr>
          <w:t>федерального списка экстремистских материалов</w:t>
        </w:r>
      </w:hyperlink>
      <w:r w:rsidR="00CB4BBE" w:rsidRPr="00CB4BBE">
        <w:rPr>
          <w:rFonts w:ascii="Times New Roman" w:eastAsia="Times New Roman" w:hAnsi="Times New Roman" w:cs="Times New Roman"/>
          <w:color w:val="000000"/>
          <w:sz w:val="28"/>
          <w:szCs w:val="28"/>
          <w:lang w:eastAsia="ru-RU"/>
        </w:rPr>
        <w:t>.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14:paraId="398E2543" w14:textId="5B11887C" w:rsidR="00CB4BBE" w:rsidRPr="00CB4BBE"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4BBE">
        <w:rPr>
          <w:rFonts w:ascii="Times New Roman" w:eastAsia="Times New Roman" w:hAnsi="Times New Roman" w:cs="Times New Roman"/>
          <w:color w:val="000000"/>
          <w:sz w:val="28"/>
          <w:szCs w:val="28"/>
          <w:lang w:eastAsia="ru-RU"/>
        </w:rPr>
        <w:t>    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r w:rsidRPr="00CB4BBE">
        <w:rPr>
          <w:rFonts w:ascii="Times New Roman" w:eastAsia="Times New Roman" w:hAnsi="Times New Roman" w:cs="Times New Roman"/>
          <w:color w:val="000000"/>
          <w:sz w:val="28"/>
          <w:szCs w:val="28"/>
          <w:lang w:eastAsia="ru-RU"/>
        </w:rPr>
        <w:br/>
      </w:r>
      <w:r w:rsidR="006F2121">
        <w:rPr>
          <w:rFonts w:ascii="Times New Roman" w:eastAsia="Times New Roman" w:hAnsi="Times New Roman" w:cs="Times New Roman"/>
          <w:color w:val="000000"/>
          <w:sz w:val="28"/>
          <w:szCs w:val="28"/>
          <w:lang w:eastAsia="ru-RU"/>
        </w:rPr>
        <w:t xml:space="preserve">        </w:t>
      </w:r>
      <w:r w:rsidRPr="00CB4BBE">
        <w:rPr>
          <w:rFonts w:ascii="Times New Roman" w:eastAsia="Times New Roman" w:hAnsi="Times New Roman" w:cs="Times New Roman"/>
          <w:color w:val="000000"/>
          <w:sz w:val="28"/>
          <w:szCs w:val="28"/>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r w:rsidR="006F2121">
        <w:rPr>
          <w:rFonts w:ascii="Times New Roman" w:eastAsia="Times New Roman" w:hAnsi="Times New Roman" w:cs="Times New Roman"/>
          <w:color w:val="000000"/>
          <w:sz w:val="28"/>
          <w:szCs w:val="28"/>
          <w:lang w:eastAsia="ru-RU"/>
        </w:rPr>
        <w:t xml:space="preserve"> </w:t>
      </w:r>
      <w:r w:rsidRPr="00CB4BBE">
        <w:rPr>
          <w:rFonts w:ascii="Times New Roman" w:eastAsia="Times New Roman" w:hAnsi="Times New Roman" w:cs="Times New Roman"/>
          <w:color w:val="000000"/>
          <w:sz w:val="28"/>
          <w:szCs w:val="28"/>
          <w:lang w:eastAsia="ru-RU"/>
        </w:rPr>
        <w:t>Обжалование решений судов о признании информационных материалов экстремистскими осуществляется в порядке, предусмотренном законодательством РФ.</w:t>
      </w:r>
      <w:r w:rsidRPr="00CB4BBE">
        <w:rPr>
          <w:rFonts w:ascii="Times New Roman" w:eastAsia="Times New Roman" w:hAnsi="Times New Roman" w:cs="Times New Roman"/>
          <w:color w:val="000000"/>
          <w:sz w:val="28"/>
          <w:szCs w:val="28"/>
          <w:lang w:eastAsia="ru-RU"/>
        </w:rPr>
        <w:t xml:space="preserve"> </w:t>
      </w:r>
      <w:r w:rsidRPr="00CB4BBE">
        <w:rPr>
          <w:rFonts w:ascii="Times New Roman" w:eastAsia="Times New Roman" w:hAnsi="Times New Roman" w:cs="Times New Roman"/>
          <w:color w:val="000000"/>
          <w:sz w:val="28"/>
          <w:szCs w:val="28"/>
          <w:lang w:eastAsia="ru-RU"/>
        </w:rPr>
        <w:t>Законодательством РФ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14:paraId="1D385136" w14:textId="56E3F30E" w:rsidR="00CB4BBE" w:rsidRPr="00CB4BBE" w:rsidRDefault="006F2121"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B4BBE" w:rsidRPr="00CB4BBE">
        <w:rPr>
          <w:rFonts w:ascii="Times New Roman" w:eastAsia="Times New Roman" w:hAnsi="Times New Roman" w:cs="Times New Roman"/>
          <w:b/>
          <w:bCs/>
          <w:color w:val="000000"/>
          <w:sz w:val="28"/>
          <w:szCs w:val="28"/>
          <w:lang w:eastAsia="ru-RU"/>
        </w:rPr>
        <w:t>Нормативно-правовые документы в сфере противодействия идеологии экстремизма, разжиганию межконфессиональной и межнациональной вражды</w:t>
      </w: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b/>
          <w:bCs/>
          <w:color w:val="000000"/>
          <w:sz w:val="28"/>
          <w:szCs w:val="28"/>
          <w:lang w:eastAsia="ru-RU"/>
        </w:rPr>
        <w:t xml:space="preserve">Федеральные нормативно-правовые </w:t>
      </w:r>
      <w:proofErr w:type="spellStart"/>
      <w:r w:rsidR="00CB4BBE" w:rsidRPr="00CB4BBE">
        <w:rPr>
          <w:rFonts w:ascii="Times New Roman" w:eastAsia="Times New Roman" w:hAnsi="Times New Roman" w:cs="Times New Roman"/>
          <w:b/>
          <w:bCs/>
          <w:color w:val="000000"/>
          <w:sz w:val="28"/>
          <w:szCs w:val="28"/>
          <w:lang w:eastAsia="ru-RU"/>
        </w:rPr>
        <w:t>документы</w:t>
      </w:r>
      <w:hyperlink r:id="rId7" w:history="1">
        <w:r w:rsidR="00CB4BBE" w:rsidRPr="00CB4BBE">
          <w:rPr>
            <w:rFonts w:ascii="Times New Roman" w:eastAsia="Times New Roman" w:hAnsi="Times New Roman" w:cs="Times New Roman"/>
            <w:color w:val="306AFD"/>
            <w:sz w:val="28"/>
            <w:szCs w:val="28"/>
            <w:u w:val="single"/>
            <w:lang w:eastAsia="ru-RU"/>
          </w:rPr>
          <w:t>Конституция</w:t>
        </w:r>
        <w:proofErr w:type="spellEnd"/>
        <w:r w:rsidR="00CB4BBE" w:rsidRPr="00CB4BBE">
          <w:rPr>
            <w:rFonts w:ascii="Times New Roman" w:eastAsia="Times New Roman" w:hAnsi="Times New Roman" w:cs="Times New Roman"/>
            <w:color w:val="306AFD"/>
            <w:sz w:val="28"/>
            <w:szCs w:val="28"/>
            <w:u w:val="single"/>
            <w:lang w:eastAsia="ru-RU"/>
          </w:rPr>
          <w:t xml:space="preserve"> РФ</w:t>
        </w:r>
      </w:hyperlink>
    </w:p>
    <w:p w14:paraId="14903E3D" w14:textId="5647A062" w:rsidR="00CB4BBE" w:rsidRPr="00CB4BBE" w:rsidRDefault="006F2121"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B4BBE" w:rsidRPr="00CB4BBE">
        <w:rPr>
          <w:rFonts w:ascii="Times New Roman" w:eastAsia="Times New Roman" w:hAnsi="Times New Roman" w:cs="Times New Roman"/>
          <w:b/>
          <w:bCs/>
          <w:color w:val="000000"/>
          <w:sz w:val="28"/>
          <w:szCs w:val="28"/>
          <w:lang w:eastAsia="ru-RU"/>
        </w:rPr>
        <w:t xml:space="preserve">Указы и приказы Президента </w:t>
      </w:r>
      <w:proofErr w:type="spellStart"/>
      <w:r w:rsidR="00CB4BBE" w:rsidRPr="00CB4BBE">
        <w:rPr>
          <w:rFonts w:ascii="Times New Roman" w:eastAsia="Times New Roman" w:hAnsi="Times New Roman" w:cs="Times New Roman"/>
          <w:b/>
          <w:bCs/>
          <w:color w:val="000000"/>
          <w:sz w:val="28"/>
          <w:szCs w:val="28"/>
          <w:lang w:eastAsia="ru-RU"/>
        </w:rPr>
        <w:t>РФ</w:t>
      </w:r>
      <w:hyperlink r:id="rId8" w:history="1">
        <w:r w:rsidR="00CB4BBE" w:rsidRPr="00CB4BBE">
          <w:rPr>
            <w:rFonts w:ascii="Times New Roman" w:eastAsia="Times New Roman" w:hAnsi="Times New Roman" w:cs="Times New Roman"/>
            <w:color w:val="306AFD"/>
            <w:sz w:val="28"/>
            <w:szCs w:val="28"/>
            <w:u w:val="single"/>
            <w:lang w:eastAsia="ru-RU"/>
          </w:rPr>
          <w:t>Указ</w:t>
        </w:r>
        <w:proofErr w:type="spellEnd"/>
        <w:r w:rsidR="00CB4BBE" w:rsidRPr="00CB4BBE">
          <w:rPr>
            <w:rFonts w:ascii="Times New Roman" w:eastAsia="Times New Roman" w:hAnsi="Times New Roman" w:cs="Times New Roman"/>
            <w:color w:val="306AFD"/>
            <w:sz w:val="28"/>
            <w:szCs w:val="28"/>
            <w:u w:val="single"/>
            <w:lang w:eastAsia="ru-RU"/>
          </w:rPr>
          <w:t xml:space="preserve"> Президента РФ от 29.05.2020 г. №344</w:t>
        </w:r>
      </w:hyperlink>
      <w:r w:rsidR="00CB4BBE" w:rsidRPr="00CB4BBE">
        <w:rPr>
          <w:rFonts w:ascii="Times New Roman" w:eastAsia="Times New Roman" w:hAnsi="Times New Roman" w:cs="Times New Roman"/>
          <w:color w:val="000000"/>
          <w:sz w:val="28"/>
          <w:szCs w:val="28"/>
          <w:lang w:eastAsia="ru-RU"/>
        </w:rPr>
        <w:t> «Стратегия противодействия экстремизму в РФ до 2025 года»</w:t>
      </w:r>
      <w:r w:rsidR="00CB4BBE" w:rsidRPr="00CB4BBE">
        <w:rPr>
          <w:rFonts w:ascii="Times New Roman" w:eastAsia="Times New Roman" w:hAnsi="Times New Roman" w:cs="Times New Roman"/>
          <w:color w:val="000000"/>
          <w:sz w:val="28"/>
          <w:szCs w:val="28"/>
          <w:lang w:eastAsia="ru-RU"/>
        </w:rPr>
        <w:t xml:space="preserve"> </w:t>
      </w:r>
      <w:hyperlink r:id="rId9" w:history="1">
        <w:r w:rsidR="00CB4BBE" w:rsidRPr="00CB4BBE">
          <w:rPr>
            <w:rFonts w:ascii="Times New Roman" w:eastAsia="Times New Roman" w:hAnsi="Times New Roman" w:cs="Times New Roman"/>
            <w:color w:val="306AFD"/>
            <w:sz w:val="28"/>
            <w:szCs w:val="28"/>
            <w:u w:val="single"/>
            <w:lang w:eastAsia="ru-RU"/>
          </w:rPr>
          <w:t>Указ Президента РФ от 05.12.2016 г. №646</w:t>
        </w:r>
      </w:hyperlink>
      <w:r w:rsidR="00CB4BBE" w:rsidRPr="00CB4BBE">
        <w:rPr>
          <w:rFonts w:ascii="Times New Roman" w:eastAsia="Times New Roman" w:hAnsi="Times New Roman" w:cs="Times New Roman"/>
          <w:color w:val="000000"/>
          <w:sz w:val="28"/>
          <w:szCs w:val="28"/>
          <w:lang w:eastAsia="ru-RU"/>
        </w:rPr>
        <w:t> «Об утверждении Доктрины информационной безопасности РФ»</w:t>
      </w:r>
      <w:r w:rsidR="00CB4BBE" w:rsidRPr="00CB4BBE">
        <w:rPr>
          <w:rFonts w:ascii="Times New Roman" w:eastAsia="Times New Roman" w:hAnsi="Times New Roman" w:cs="Times New Roman"/>
          <w:color w:val="000000"/>
          <w:sz w:val="28"/>
          <w:szCs w:val="28"/>
          <w:lang w:eastAsia="ru-RU"/>
        </w:rPr>
        <w:t xml:space="preserve"> </w:t>
      </w:r>
      <w:hyperlink r:id="rId10" w:history="1">
        <w:r w:rsidR="00CB4BBE" w:rsidRPr="00CB4BBE">
          <w:rPr>
            <w:rFonts w:ascii="Times New Roman" w:eastAsia="Times New Roman" w:hAnsi="Times New Roman" w:cs="Times New Roman"/>
            <w:color w:val="306AFD"/>
            <w:sz w:val="28"/>
            <w:szCs w:val="28"/>
            <w:u w:val="single"/>
            <w:lang w:eastAsia="ru-RU"/>
          </w:rPr>
          <w:t>Указ Президента РФ от 26.12.2015 г. №664 </w:t>
        </w:r>
      </w:hyperlink>
      <w:r w:rsidR="00CB4BBE" w:rsidRPr="00CB4BBE">
        <w:rPr>
          <w:rFonts w:ascii="Times New Roman" w:eastAsia="Times New Roman" w:hAnsi="Times New Roman" w:cs="Times New Roman"/>
          <w:color w:val="000000"/>
          <w:sz w:val="28"/>
          <w:szCs w:val="28"/>
          <w:lang w:eastAsia="ru-RU"/>
        </w:rPr>
        <w:t>«О мерах по совершенствованию государственного управления в области противодействия терроризму»</w:t>
      </w:r>
      <w:r w:rsidR="00CB4BBE" w:rsidRPr="00CB4BBE">
        <w:rPr>
          <w:rFonts w:ascii="Times New Roman" w:eastAsia="Times New Roman" w:hAnsi="Times New Roman" w:cs="Times New Roman"/>
          <w:color w:val="000000"/>
          <w:sz w:val="28"/>
          <w:szCs w:val="28"/>
          <w:lang w:eastAsia="ru-RU"/>
        </w:rPr>
        <w:t xml:space="preserve"> </w:t>
      </w:r>
      <w:hyperlink r:id="rId11" w:history="1">
        <w:r w:rsidR="00CB4BBE" w:rsidRPr="00CB4BBE">
          <w:rPr>
            <w:rFonts w:ascii="Times New Roman" w:eastAsia="Times New Roman" w:hAnsi="Times New Roman" w:cs="Times New Roman"/>
            <w:color w:val="306AFD"/>
            <w:sz w:val="28"/>
            <w:szCs w:val="28"/>
            <w:u w:val="single"/>
            <w:lang w:eastAsia="ru-RU"/>
          </w:rPr>
          <w:t>Указ Президента РФ от 19.12.2012 г. №1666</w:t>
        </w:r>
      </w:hyperlink>
      <w:r w:rsidR="00CB4BBE" w:rsidRPr="00CB4BBE">
        <w:rPr>
          <w:rFonts w:ascii="Times New Roman" w:eastAsia="Times New Roman" w:hAnsi="Times New Roman" w:cs="Times New Roman"/>
          <w:color w:val="000000"/>
          <w:sz w:val="28"/>
          <w:szCs w:val="28"/>
          <w:lang w:eastAsia="ru-RU"/>
        </w:rPr>
        <w:t> «О Стратегии государственной национальной политики РФ на период до 2025 года»</w:t>
      </w:r>
      <w:r w:rsidR="00CB4BBE" w:rsidRPr="00CB4BBE">
        <w:rPr>
          <w:rFonts w:ascii="Times New Roman" w:eastAsia="Times New Roman" w:hAnsi="Times New Roman" w:cs="Times New Roman"/>
          <w:color w:val="000000"/>
          <w:sz w:val="28"/>
          <w:szCs w:val="28"/>
          <w:lang w:eastAsia="ru-RU"/>
        </w:rPr>
        <w:t xml:space="preserve"> </w:t>
      </w:r>
      <w:hyperlink r:id="rId12" w:history="1">
        <w:r w:rsidR="00CB4BBE" w:rsidRPr="00CB4BBE">
          <w:rPr>
            <w:rFonts w:ascii="Times New Roman" w:eastAsia="Times New Roman" w:hAnsi="Times New Roman" w:cs="Times New Roman"/>
            <w:color w:val="306AFD"/>
            <w:sz w:val="28"/>
            <w:szCs w:val="28"/>
            <w:u w:val="single"/>
            <w:lang w:eastAsia="ru-RU"/>
          </w:rPr>
          <w:t>Указ Президента РФ от 15.02.2006 г. №116 </w:t>
        </w:r>
      </w:hyperlink>
      <w:r w:rsidR="00CB4BBE" w:rsidRPr="00CB4BBE">
        <w:rPr>
          <w:rFonts w:ascii="Times New Roman" w:eastAsia="Times New Roman" w:hAnsi="Times New Roman" w:cs="Times New Roman"/>
          <w:color w:val="000000"/>
          <w:sz w:val="28"/>
          <w:szCs w:val="28"/>
          <w:lang w:eastAsia="ru-RU"/>
        </w:rPr>
        <w:t>«О мерах по противодействию терроризму»</w:t>
      </w:r>
      <w:r w:rsidR="00CB4BBE" w:rsidRPr="00CB4BBE">
        <w:rPr>
          <w:rFonts w:ascii="Times New Roman" w:eastAsia="Times New Roman" w:hAnsi="Times New Roman" w:cs="Times New Roman"/>
          <w:color w:val="000000"/>
          <w:sz w:val="28"/>
          <w:szCs w:val="28"/>
          <w:lang w:eastAsia="ru-RU"/>
        </w:rPr>
        <w:t xml:space="preserve"> </w:t>
      </w:r>
      <w:hyperlink r:id="rId13" w:history="1">
        <w:r w:rsidR="00CB4BBE" w:rsidRPr="00CB4BBE">
          <w:rPr>
            <w:rFonts w:ascii="Times New Roman" w:eastAsia="Times New Roman" w:hAnsi="Times New Roman" w:cs="Times New Roman"/>
            <w:color w:val="306AFD"/>
            <w:sz w:val="28"/>
            <w:szCs w:val="28"/>
            <w:u w:val="single"/>
            <w:lang w:eastAsia="ru-RU"/>
          </w:rPr>
          <w:t>Указ Президента РФ от 23.03.1995 г. №310 </w:t>
        </w:r>
      </w:hyperlink>
      <w:r w:rsidR="00CB4BBE" w:rsidRPr="00CB4BBE">
        <w:rPr>
          <w:rFonts w:ascii="Times New Roman" w:eastAsia="Times New Roman" w:hAnsi="Times New Roman" w:cs="Times New Roman"/>
          <w:color w:val="000000"/>
          <w:sz w:val="28"/>
          <w:szCs w:val="28"/>
          <w:lang w:eastAsia="ru-RU"/>
        </w:rPr>
        <w:t>«О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РФ»</w:t>
      </w:r>
      <w:r w:rsidR="00CB4BBE" w:rsidRPr="00CB4BBE">
        <w:rPr>
          <w:rFonts w:ascii="Times New Roman" w:eastAsia="Times New Roman" w:hAnsi="Times New Roman" w:cs="Times New Roman"/>
          <w:color w:val="000000"/>
          <w:sz w:val="28"/>
          <w:szCs w:val="28"/>
          <w:lang w:eastAsia="ru-RU"/>
        </w:rPr>
        <w:t xml:space="preserve"> </w:t>
      </w:r>
      <w:hyperlink r:id="rId14" w:history="1">
        <w:r w:rsidR="00CB4BBE" w:rsidRPr="00CB4BBE">
          <w:rPr>
            <w:rFonts w:ascii="Times New Roman" w:eastAsia="Times New Roman" w:hAnsi="Times New Roman" w:cs="Times New Roman"/>
            <w:color w:val="306AFD"/>
            <w:sz w:val="28"/>
            <w:szCs w:val="28"/>
            <w:u w:val="single"/>
            <w:lang w:eastAsia="ru-RU"/>
          </w:rPr>
          <w:t xml:space="preserve">Комплексный план противодействия идеологии терроризма в Российской Федерации на 2024 – 2028 </w:t>
        </w:r>
        <w:proofErr w:type="spellStart"/>
        <w:r w:rsidR="00CB4BBE" w:rsidRPr="00CB4BBE">
          <w:rPr>
            <w:rFonts w:ascii="Times New Roman" w:eastAsia="Times New Roman" w:hAnsi="Times New Roman" w:cs="Times New Roman"/>
            <w:color w:val="306AFD"/>
            <w:sz w:val="28"/>
            <w:szCs w:val="28"/>
            <w:u w:val="single"/>
            <w:lang w:eastAsia="ru-RU"/>
          </w:rPr>
          <w:t>годы</w:t>
        </w:r>
      </w:hyperlink>
      <w:r w:rsidR="00CB4BBE" w:rsidRPr="00CB4BBE">
        <w:rPr>
          <w:rFonts w:ascii="Times New Roman" w:eastAsia="Times New Roman" w:hAnsi="Times New Roman" w:cs="Times New Roman"/>
          <w:color w:val="000000"/>
          <w:sz w:val="28"/>
          <w:szCs w:val="28"/>
          <w:lang w:eastAsia="ru-RU"/>
        </w:rPr>
        <w:t>Федеральные</w:t>
      </w:r>
      <w:proofErr w:type="spellEnd"/>
      <w:r w:rsidR="00CB4BBE" w:rsidRPr="00CB4BBE">
        <w:rPr>
          <w:rFonts w:ascii="Times New Roman" w:eastAsia="Times New Roman" w:hAnsi="Times New Roman" w:cs="Times New Roman"/>
          <w:color w:val="000000"/>
          <w:sz w:val="28"/>
          <w:szCs w:val="28"/>
          <w:lang w:eastAsia="ru-RU"/>
        </w:rPr>
        <w:t xml:space="preserve"> </w:t>
      </w:r>
      <w:proofErr w:type="spellStart"/>
      <w:r w:rsidR="00CB4BBE" w:rsidRPr="00CB4BBE">
        <w:rPr>
          <w:rFonts w:ascii="Times New Roman" w:eastAsia="Times New Roman" w:hAnsi="Times New Roman" w:cs="Times New Roman"/>
          <w:color w:val="000000"/>
          <w:sz w:val="28"/>
          <w:szCs w:val="28"/>
          <w:lang w:eastAsia="ru-RU"/>
        </w:rPr>
        <w:t>законы</w:t>
      </w:r>
      <w:hyperlink r:id="rId15" w:history="1">
        <w:r w:rsidR="00CB4BBE" w:rsidRPr="00CB4BBE">
          <w:rPr>
            <w:rFonts w:ascii="Times New Roman" w:eastAsia="Times New Roman" w:hAnsi="Times New Roman" w:cs="Times New Roman"/>
            <w:color w:val="306AFD"/>
            <w:sz w:val="28"/>
            <w:szCs w:val="28"/>
            <w:u w:val="single"/>
            <w:lang w:eastAsia="ru-RU"/>
          </w:rPr>
          <w:t>Федеральный</w:t>
        </w:r>
        <w:proofErr w:type="spellEnd"/>
        <w:r w:rsidR="00CB4BBE" w:rsidRPr="00CB4BBE">
          <w:rPr>
            <w:rFonts w:ascii="Times New Roman" w:eastAsia="Times New Roman" w:hAnsi="Times New Roman" w:cs="Times New Roman"/>
            <w:color w:val="306AFD"/>
            <w:sz w:val="28"/>
            <w:szCs w:val="28"/>
            <w:u w:val="single"/>
            <w:lang w:eastAsia="ru-RU"/>
          </w:rPr>
          <w:t xml:space="preserve"> закон от 28.12.2010 г. №390-ФЗ</w:t>
        </w:r>
      </w:hyperlink>
      <w:r w:rsidR="00CB4BBE" w:rsidRPr="00CB4BBE">
        <w:rPr>
          <w:rFonts w:ascii="Times New Roman" w:eastAsia="Times New Roman" w:hAnsi="Times New Roman" w:cs="Times New Roman"/>
          <w:color w:val="000000"/>
          <w:sz w:val="28"/>
          <w:szCs w:val="28"/>
          <w:lang w:eastAsia="ru-RU"/>
        </w:rPr>
        <w:t> «О безопасности»</w:t>
      </w:r>
      <w:r w:rsidR="00CB4BBE" w:rsidRPr="00CB4BBE">
        <w:rPr>
          <w:rFonts w:ascii="Times New Roman" w:eastAsia="Times New Roman" w:hAnsi="Times New Roman" w:cs="Times New Roman"/>
          <w:color w:val="000000"/>
          <w:sz w:val="28"/>
          <w:szCs w:val="28"/>
          <w:lang w:eastAsia="ru-RU"/>
        </w:rPr>
        <w:t xml:space="preserve"> </w:t>
      </w:r>
      <w:hyperlink r:id="rId16" w:anchor=":~:text=%D0%B8%D0%B7%D0%BC%D0%B5%D0%BD%D0%B5%D0%BD%D0%B8%D1%8F%D0%BC%D0%B8%20%D0%B8%20%D0%B4%D0%BE%D0%BF%D0%BE%D0%BB%D0%BD%D0%B5%D0%BD%D0%B8%D1%8F%D0%BC%D0%B8)-,%D0%A4%D0%B5%D0%B4%D0%B5%D1%80%D0%B0%D0%BB%D1%8C%D0%BD%D1%8B%D0%B9%20%D0%B7%D0%B0%D0%BA%D0%BE%D0%BD%20%D0%BE%D1%82%2024%20%D0%B8%D1%8E%D0%BB%D1%8F%202007%20%D0%B3.,%22%20(%D1%81%20%D0%B8%D0%B7%D0%BC%D0%B5%D0%BD%D0%B5%D0%BD%D0%B8%D1%8F%D0%BC%D0%B8%20%D0%B8%20%D0%B4%D0%BE%D0%BF%D0%BE%D0%BB%D0%BD%D0%B5%D0%BD%D0%B8%D1%8F%D0%BC%D0%B8)" w:history="1">
        <w:r w:rsidR="00CB4BBE" w:rsidRPr="00CB4BBE">
          <w:rPr>
            <w:rFonts w:ascii="Times New Roman" w:eastAsia="Times New Roman" w:hAnsi="Times New Roman" w:cs="Times New Roman"/>
            <w:color w:val="306AFD"/>
            <w:sz w:val="28"/>
            <w:szCs w:val="28"/>
            <w:u w:val="single"/>
            <w:lang w:eastAsia="ru-RU"/>
          </w:rPr>
          <w:t>Федеральный закон от 24.07.2007 г. №211-ФЗ</w:t>
        </w:r>
      </w:hyperlink>
      <w:r w:rsidR="00CB4BBE" w:rsidRPr="00CB4BBE">
        <w:rPr>
          <w:rFonts w:ascii="Times New Roman" w:eastAsia="Times New Roman" w:hAnsi="Times New Roman" w:cs="Times New Roman"/>
          <w:color w:val="000000"/>
          <w:sz w:val="28"/>
          <w:szCs w:val="28"/>
          <w:lang w:eastAsia="ru-RU"/>
        </w:rPr>
        <w:t> «О внесении изменений в отдельные законодательные акты РФ в связи с совершенствованием государственного управления в области противодействия экстремизму»</w:t>
      </w:r>
      <w:r w:rsidR="00CB4BBE" w:rsidRPr="00CB4BBE">
        <w:rPr>
          <w:rFonts w:ascii="Times New Roman" w:eastAsia="Times New Roman" w:hAnsi="Times New Roman" w:cs="Times New Roman"/>
          <w:color w:val="000000"/>
          <w:sz w:val="28"/>
          <w:szCs w:val="28"/>
          <w:lang w:eastAsia="ru-RU"/>
        </w:rPr>
        <w:t xml:space="preserve"> </w:t>
      </w:r>
      <w:hyperlink r:id="rId17" w:history="1">
        <w:r w:rsidR="00CB4BBE" w:rsidRPr="00CB4BBE">
          <w:rPr>
            <w:rFonts w:ascii="Times New Roman" w:eastAsia="Times New Roman" w:hAnsi="Times New Roman" w:cs="Times New Roman"/>
            <w:color w:val="306AFD"/>
            <w:sz w:val="28"/>
            <w:szCs w:val="28"/>
            <w:u w:val="single"/>
            <w:lang w:eastAsia="ru-RU"/>
          </w:rPr>
          <w:t>Федеральный закон от 06.03.2006 г. №35-</w:t>
        </w:r>
        <w:r w:rsidR="00CB4BBE" w:rsidRPr="00CB4BBE">
          <w:rPr>
            <w:rFonts w:ascii="Times New Roman" w:eastAsia="Times New Roman" w:hAnsi="Times New Roman" w:cs="Times New Roman"/>
            <w:color w:val="306AFD"/>
            <w:sz w:val="28"/>
            <w:szCs w:val="28"/>
            <w:u w:val="single"/>
            <w:lang w:eastAsia="ru-RU"/>
          </w:rPr>
          <w:lastRenderedPageBreak/>
          <w:t>ФЗ</w:t>
        </w:r>
      </w:hyperlink>
      <w:r w:rsidR="00CB4BBE" w:rsidRPr="00CB4BBE">
        <w:rPr>
          <w:rFonts w:ascii="Times New Roman" w:eastAsia="Times New Roman" w:hAnsi="Times New Roman" w:cs="Times New Roman"/>
          <w:color w:val="000000"/>
          <w:sz w:val="28"/>
          <w:szCs w:val="28"/>
          <w:lang w:eastAsia="ru-RU"/>
        </w:rPr>
        <w:t> «О противодействии терроризму»</w:t>
      </w:r>
      <w:r w:rsidR="00CB4BBE" w:rsidRPr="00CB4BBE">
        <w:rPr>
          <w:rFonts w:ascii="Times New Roman" w:eastAsia="Times New Roman" w:hAnsi="Times New Roman" w:cs="Times New Roman"/>
          <w:color w:val="000000"/>
          <w:sz w:val="28"/>
          <w:szCs w:val="28"/>
          <w:lang w:eastAsia="ru-RU"/>
        </w:rPr>
        <w:t xml:space="preserve"> </w:t>
      </w:r>
      <w:hyperlink r:id="rId18" w:history="1">
        <w:r w:rsidR="00CB4BBE" w:rsidRPr="00CB4BBE">
          <w:rPr>
            <w:rFonts w:ascii="Times New Roman" w:eastAsia="Times New Roman" w:hAnsi="Times New Roman" w:cs="Times New Roman"/>
            <w:color w:val="306AFD"/>
            <w:sz w:val="28"/>
            <w:szCs w:val="28"/>
            <w:u w:val="single"/>
            <w:lang w:eastAsia="ru-RU"/>
          </w:rPr>
          <w:t>Федеральный закон от 25.07.2002 г. №114-ФЗ</w:t>
        </w:r>
      </w:hyperlink>
      <w:r w:rsidR="00CB4BBE" w:rsidRPr="00CB4BBE">
        <w:rPr>
          <w:rFonts w:ascii="Times New Roman" w:eastAsia="Times New Roman" w:hAnsi="Times New Roman" w:cs="Times New Roman"/>
          <w:color w:val="000000"/>
          <w:sz w:val="28"/>
          <w:szCs w:val="28"/>
          <w:lang w:eastAsia="ru-RU"/>
        </w:rPr>
        <w:t> «О противодействии экстремистской деятельности»</w:t>
      </w:r>
      <w:r w:rsidR="00CB4BBE" w:rsidRPr="00CB4BBE">
        <w:rPr>
          <w:rFonts w:ascii="Times New Roman" w:eastAsia="Times New Roman" w:hAnsi="Times New Roman" w:cs="Times New Roman"/>
          <w:color w:val="000000"/>
          <w:sz w:val="28"/>
          <w:szCs w:val="28"/>
          <w:lang w:eastAsia="ru-RU"/>
        </w:rPr>
        <w:t xml:space="preserve"> </w:t>
      </w:r>
      <w:hyperlink r:id="rId19" w:history="1">
        <w:r w:rsidR="00CB4BBE" w:rsidRPr="00CB4BBE">
          <w:rPr>
            <w:rFonts w:ascii="Times New Roman" w:eastAsia="Times New Roman" w:hAnsi="Times New Roman" w:cs="Times New Roman"/>
            <w:color w:val="306AFD"/>
            <w:sz w:val="28"/>
            <w:szCs w:val="28"/>
            <w:u w:val="single"/>
            <w:lang w:eastAsia="ru-RU"/>
          </w:rPr>
          <w:t>Федеральный закон от 25.07.2002 г. №112-ФЗ</w:t>
        </w:r>
      </w:hyperlink>
      <w:r w:rsidR="00CB4BBE" w:rsidRPr="00CB4BBE">
        <w:rPr>
          <w:rFonts w:ascii="Times New Roman" w:eastAsia="Times New Roman" w:hAnsi="Times New Roman" w:cs="Times New Roman"/>
          <w:color w:val="000000"/>
          <w:sz w:val="28"/>
          <w:szCs w:val="28"/>
          <w:lang w:eastAsia="ru-RU"/>
        </w:rPr>
        <w:t> «О внесении изменений и дополнений в законодательные акты РФ в связи с принятием Федерального закона «О противодействии экстремистской деятельности»</w:t>
      </w:r>
      <w:r w:rsidR="00CB4BBE" w:rsidRPr="00CB4BBE">
        <w:rPr>
          <w:rFonts w:ascii="Times New Roman" w:eastAsia="Times New Roman" w:hAnsi="Times New Roman" w:cs="Times New Roman"/>
          <w:color w:val="000000"/>
          <w:sz w:val="28"/>
          <w:szCs w:val="28"/>
          <w:lang w:eastAsia="ru-RU"/>
        </w:rPr>
        <w:t xml:space="preserve"> </w:t>
      </w:r>
      <w:hyperlink r:id="rId20" w:history="1">
        <w:r w:rsidR="00CB4BBE" w:rsidRPr="00CB4BBE">
          <w:rPr>
            <w:rFonts w:ascii="Times New Roman" w:eastAsia="Times New Roman" w:hAnsi="Times New Roman" w:cs="Times New Roman"/>
            <w:color w:val="306AFD"/>
            <w:sz w:val="28"/>
            <w:szCs w:val="28"/>
            <w:u w:val="single"/>
            <w:lang w:eastAsia="ru-RU"/>
          </w:rPr>
          <w:t>Федеральный закон от 26.09.1997 г. №125-ФЗ</w:t>
        </w:r>
      </w:hyperlink>
      <w:r w:rsidR="00CB4BBE" w:rsidRPr="00CB4BBE">
        <w:rPr>
          <w:rFonts w:ascii="Times New Roman" w:eastAsia="Times New Roman" w:hAnsi="Times New Roman" w:cs="Times New Roman"/>
          <w:color w:val="000000"/>
          <w:sz w:val="28"/>
          <w:szCs w:val="28"/>
          <w:lang w:eastAsia="ru-RU"/>
        </w:rPr>
        <w:t> «О свободе совести и о религиозных объединениях»</w:t>
      </w:r>
      <w:r w:rsidR="00CB4BBE" w:rsidRPr="00CB4BBE">
        <w:rPr>
          <w:rFonts w:ascii="Times New Roman" w:eastAsia="Times New Roman" w:hAnsi="Times New Roman" w:cs="Times New Roman"/>
          <w:color w:val="000000"/>
          <w:sz w:val="28"/>
          <w:szCs w:val="28"/>
          <w:lang w:eastAsia="ru-RU"/>
        </w:rPr>
        <w:t xml:space="preserve"> </w:t>
      </w:r>
      <w:hyperlink r:id="rId21" w:history="1">
        <w:r w:rsidR="00CB4BBE" w:rsidRPr="00CB4BBE">
          <w:rPr>
            <w:rFonts w:ascii="Times New Roman" w:eastAsia="Times New Roman" w:hAnsi="Times New Roman" w:cs="Times New Roman"/>
            <w:color w:val="306AFD"/>
            <w:sz w:val="28"/>
            <w:szCs w:val="28"/>
            <w:u w:val="single"/>
            <w:lang w:eastAsia="ru-RU"/>
          </w:rPr>
          <w:t>Федеральный закон от 03.04.1995 г. №40-ФЗ</w:t>
        </w:r>
      </w:hyperlink>
      <w:r w:rsidR="00CB4BBE" w:rsidRPr="00CB4BBE">
        <w:rPr>
          <w:rFonts w:ascii="Times New Roman" w:eastAsia="Times New Roman" w:hAnsi="Times New Roman" w:cs="Times New Roman"/>
          <w:color w:val="000000"/>
          <w:sz w:val="28"/>
          <w:szCs w:val="28"/>
          <w:lang w:eastAsia="ru-RU"/>
        </w:rPr>
        <w:t> «О федеральной службе безопасности»</w:t>
      </w:r>
      <w:r w:rsidR="00CB4BBE" w:rsidRPr="00CB4BB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 xml:space="preserve">Постановления и распоряжения Правительства </w:t>
      </w:r>
      <w:proofErr w:type="spellStart"/>
      <w:r w:rsidR="00CB4BBE" w:rsidRPr="00CB4BBE">
        <w:rPr>
          <w:rFonts w:ascii="Times New Roman" w:eastAsia="Times New Roman" w:hAnsi="Times New Roman" w:cs="Times New Roman"/>
          <w:color w:val="000000"/>
          <w:sz w:val="28"/>
          <w:szCs w:val="28"/>
          <w:lang w:eastAsia="ru-RU"/>
        </w:rPr>
        <w:t>РФ</w:t>
      </w:r>
      <w:hyperlink r:id="rId22" w:history="1">
        <w:r w:rsidR="00CB4BBE" w:rsidRPr="00CB4BBE">
          <w:rPr>
            <w:rFonts w:ascii="Times New Roman" w:eastAsia="Times New Roman" w:hAnsi="Times New Roman" w:cs="Times New Roman"/>
            <w:color w:val="306AFD"/>
            <w:sz w:val="28"/>
            <w:szCs w:val="28"/>
            <w:u w:val="single"/>
            <w:lang w:eastAsia="ru-RU"/>
          </w:rPr>
          <w:t>Постановление</w:t>
        </w:r>
        <w:proofErr w:type="spellEnd"/>
        <w:r w:rsidR="00CB4BBE" w:rsidRPr="00CB4BBE">
          <w:rPr>
            <w:rFonts w:ascii="Times New Roman" w:eastAsia="Times New Roman" w:hAnsi="Times New Roman" w:cs="Times New Roman"/>
            <w:color w:val="306AFD"/>
            <w:sz w:val="28"/>
            <w:szCs w:val="28"/>
            <w:u w:val="single"/>
            <w:lang w:eastAsia="ru-RU"/>
          </w:rPr>
          <w:t xml:space="preserve"> Правительства РФ от 02.08.2019 г. №1006 «Об утверждении требований к антитеррористической защищенности объектов (территорий) Министерства просвещения РФ и объектов (территорий), относящихся к сфере деятельности Министерства просвещения РФ, и формы паспорта безопасности этих объектов (территорий)»</w:t>
        </w:r>
      </w:hyperlink>
      <w:r w:rsidR="00CB4BBE" w:rsidRPr="00CB4BBE">
        <w:rPr>
          <w:rFonts w:ascii="Times New Roman" w:eastAsia="Times New Roman" w:hAnsi="Times New Roman" w:cs="Times New Roman"/>
          <w:color w:val="000000"/>
          <w:sz w:val="28"/>
          <w:szCs w:val="28"/>
          <w:lang w:eastAsia="ru-RU"/>
        </w:rPr>
        <w:t xml:space="preserve"> </w:t>
      </w:r>
      <w:hyperlink r:id="rId23" w:history="1">
        <w:r w:rsidR="00CB4BBE" w:rsidRPr="00CB4BBE">
          <w:rPr>
            <w:rFonts w:ascii="Times New Roman" w:eastAsia="Times New Roman" w:hAnsi="Times New Roman" w:cs="Times New Roman"/>
            <w:color w:val="306AFD"/>
            <w:sz w:val="28"/>
            <w:szCs w:val="28"/>
            <w:u w:val="single"/>
            <w:lang w:eastAsia="ru-RU"/>
          </w:rPr>
          <w:t>Постановление Правительства РФ от 18.04.2014 г. №353 «Об утверждении Правил обеспечения безопасности при проведении официальных спортивных соревнований»</w:t>
        </w:r>
      </w:hyperlink>
      <w:r w:rsidR="00CB4BBE" w:rsidRPr="00CB4BBE">
        <w:rPr>
          <w:rFonts w:ascii="Times New Roman" w:eastAsia="Times New Roman" w:hAnsi="Times New Roman" w:cs="Times New Roman"/>
          <w:color w:val="000000"/>
          <w:sz w:val="28"/>
          <w:szCs w:val="28"/>
          <w:lang w:eastAsia="ru-RU"/>
        </w:rPr>
        <w:t xml:space="preserve"> </w:t>
      </w:r>
      <w:hyperlink r:id="rId24" w:history="1">
        <w:r w:rsidR="00CB4BBE" w:rsidRPr="00CB4BBE">
          <w:rPr>
            <w:rFonts w:ascii="Times New Roman" w:eastAsia="Times New Roman" w:hAnsi="Times New Roman" w:cs="Times New Roman"/>
            <w:color w:val="306AFD"/>
            <w:sz w:val="28"/>
            <w:szCs w:val="28"/>
            <w:u w:val="single"/>
            <w:lang w:eastAsia="ru-RU"/>
          </w:rPr>
          <w:t>Постановление Правительства РФ от 25.12.2013 г. №1244 «Об антитеррористической защищенности объектов (территорий)»</w:t>
        </w:r>
      </w:hyperlink>
    </w:p>
    <w:p w14:paraId="7CB077C8" w14:textId="1B4BE1DD" w:rsidR="00CB4BBE" w:rsidRPr="00CB4BBE" w:rsidRDefault="00CB4BBE"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hyperlink r:id="rId25" w:history="1">
        <w:r w:rsidRPr="00CB4BBE">
          <w:rPr>
            <w:rFonts w:ascii="Times New Roman" w:eastAsia="Times New Roman" w:hAnsi="Times New Roman" w:cs="Times New Roman"/>
            <w:color w:val="306AFD"/>
            <w:sz w:val="28"/>
            <w:szCs w:val="28"/>
            <w:u w:val="single"/>
            <w:lang w:eastAsia="ru-RU"/>
          </w:rPr>
          <w:t>Раздел «Антитеррористическая безопасность» на сайте Правительства России</w:t>
        </w:r>
      </w:hyperlink>
      <w:r w:rsidRPr="00CB4BBE">
        <w:rPr>
          <w:rFonts w:ascii="Times New Roman" w:eastAsia="Times New Roman" w:hAnsi="Times New Roman" w:cs="Times New Roman"/>
          <w:color w:val="000000"/>
          <w:sz w:val="28"/>
          <w:szCs w:val="28"/>
          <w:lang w:eastAsia="ru-RU"/>
        </w:rPr>
        <w:t> </w:t>
      </w:r>
    </w:p>
    <w:p w14:paraId="18F03AC1" w14:textId="39F974A9" w:rsidR="00CB4BBE" w:rsidRPr="00CB4BBE" w:rsidRDefault="006F2121"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hyperlink r:id="rId26" w:history="1">
        <w:r w:rsidR="00CB4BBE" w:rsidRPr="00CB4BBE">
          <w:rPr>
            <w:rFonts w:ascii="Times New Roman" w:eastAsia="Times New Roman" w:hAnsi="Times New Roman" w:cs="Times New Roman"/>
            <w:color w:val="306AFD"/>
            <w:sz w:val="28"/>
            <w:szCs w:val="28"/>
            <w:u w:val="single"/>
            <w:lang w:eastAsia="ru-RU"/>
          </w:rPr>
          <w:t xml:space="preserve">Раздел «Противодействие экстремизму и терроризму» на сайте МВД </w:t>
        </w:r>
        <w:proofErr w:type="spellStart"/>
        <w:r w:rsidR="00CB4BBE" w:rsidRPr="00CB4BBE">
          <w:rPr>
            <w:rFonts w:ascii="Times New Roman" w:eastAsia="Times New Roman" w:hAnsi="Times New Roman" w:cs="Times New Roman"/>
            <w:color w:val="306AFD"/>
            <w:sz w:val="28"/>
            <w:szCs w:val="28"/>
            <w:u w:val="single"/>
            <w:lang w:eastAsia="ru-RU"/>
          </w:rPr>
          <w:t>России</w:t>
        </w:r>
      </w:hyperlink>
      <w:r w:rsidR="00CB4BBE" w:rsidRPr="00CB4BBE">
        <w:rPr>
          <w:rFonts w:ascii="Times New Roman" w:eastAsia="Times New Roman" w:hAnsi="Times New Roman" w:cs="Times New Roman"/>
          <w:color w:val="000000"/>
          <w:sz w:val="28"/>
          <w:szCs w:val="28"/>
          <w:lang w:eastAsia="ru-RU"/>
        </w:rPr>
        <w:t>В</w:t>
      </w:r>
      <w:proofErr w:type="spellEnd"/>
      <w:r w:rsidR="00CB4BBE" w:rsidRPr="00CB4BBE">
        <w:rPr>
          <w:rFonts w:ascii="Times New Roman" w:eastAsia="Times New Roman" w:hAnsi="Times New Roman" w:cs="Times New Roman"/>
          <w:color w:val="000000"/>
          <w:sz w:val="28"/>
          <w:szCs w:val="28"/>
          <w:lang w:eastAsia="ru-RU"/>
        </w:rPr>
        <w:t xml:space="preserve"> специальном разделе размещены нормативно-правовая база, перечни террористических и экстремистских организаций, полезные методические рекомендации, </w:t>
      </w:r>
      <w:proofErr w:type="spellStart"/>
      <w:r w:rsidR="00CB4BBE" w:rsidRPr="00CB4BBE">
        <w:rPr>
          <w:rFonts w:ascii="Times New Roman" w:eastAsia="Times New Roman" w:hAnsi="Times New Roman" w:cs="Times New Roman"/>
          <w:color w:val="000000"/>
          <w:sz w:val="28"/>
          <w:szCs w:val="28"/>
          <w:lang w:eastAsia="ru-RU"/>
        </w:rPr>
        <w:t>медиаматериалы</w:t>
      </w:r>
      <w:proofErr w:type="spellEnd"/>
      <w:r w:rsidR="00CB4BBE" w:rsidRPr="00CB4BBE">
        <w:rPr>
          <w:rFonts w:ascii="Times New Roman" w:eastAsia="Times New Roman" w:hAnsi="Times New Roman" w:cs="Times New Roman"/>
          <w:color w:val="000000"/>
          <w:sz w:val="28"/>
          <w:szCs w:val="28"/>
          <w:lang w:eastAsia="ru-RU"/>
        </w:rPr>
        <w:t xml:space="preserve"> и т.д. </w:t>
      </w:r>
    </w:p>
    <w:p w14:paraId="530AC4C5" w14:textId="548D310F" w:rsidR="00CB4BBE" w:rsidRPr="00CB4BBE" w:rsidRDefault="006F2121"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hyperlink r:id="rId27" w:history="1">
        <w:r w:rsidR="00CB4BBE" w:rsidRPr="00CB4BBE">
          <w:rPr>
            <w:rFonts w:ascii="Times New Roman" w:eastAsia="Times New Roman" w:hAnsi="Times New Roman" w:cs="Times New Roman"/>
            <w:color w:val="306AFD"/>
            <w:sz w:val="28"/>
            <w:szCs w:val="28"/>
            <w:u w:val="single"/>
            <w:lang w:eastAsia="ru-RU"/>
          </w:rPr>
          <w:t>Национальный антитеррористический комитет (НАК)</w:t>
        </w:r>
      </w:hyperlink>
      <w:r w:rsidR="00CB4BBE" w:rsidRP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НАК является органом, координирующим деятельность по противодействию терроризму в РФ. Сайт содержит информацию о борьбе с терроризмом, антитеррористическую нормативно-правовую базу, сведения о проведенных организационных мероприятиях (конференции, круглый столы, заседания), номера журнала «Вестник НАК», а также научные публикации из других периодических изданий, учебно-методические материалы для подготовки специалистов в сфере противодействия терроризму, а также информационно-просветительские материалы. </w:t>
      </w:r>
    </w:p>
    <w:p w14:paraId="5F2B9E6B" w14:textId="748D2018" w:rsidR="00CB4BBE" w:rsidRPr="00CB4BBE" w:rsidRDefault="006F2121"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hyperlink r:id="rId28" w:history="1">
        <w:r w:rsidR="00CB4BBE" w:rsidRPr="00CB4BBE">
          <w:rPr>
            <w:rFonts w:ascii="Times New Roman" w:eastAsia="Times New Roman" w:hAnsi="Times New Roman" w:cs="Times New Roman"/>
            <w:color w:val="306AFD"/>
            <w:sz w:val="28"/>
            <w:szCs w:val="28"/>
            <w:u w:val="single"/>
            <w:lang w:eastAsia="ru-RU"/>
          </w:rPr>
          <w:t>Центр профилактики религиозного и этнического экстремизма в образовательных организациях Российской Федерации</w:t>
        </w:r>
      </w:hyperlink>
      <w:r w:rsidR="00CB4BBE" w:rsidRPr="00CB4BBE">
        <w:rPr>
          <w:rFonts w:ascii="Times New Roman" w:eastAsia="Times New Roman" w:hAnsi="Times New Roman" w:cs="Times New Roman"/>
          <w:color w:val="000000"/>
          <w:sz w:val="28"/>
          <w:szCs w:val="28"/>
          <w:lang w:eastAsia="ru-RU"/>
        </w:rPr>
        <w:br/>
        <w:t>Основным направлением деятельности Центра является разработка и реализация программ и проектов, направленных на профилактику экстремизма в образовательной сфере и молодежной среде, а также на повышение уровня знаний и компетенций в этой сфере обучающихся и преподавателей. </w:t>
      </w:r>
    </w:p>
    <w:p w14:paraId="27695B72" w14:textId="0967BC23" w:rsidR="00CB4BBE" w:rsidRPr="00CB4BBE" w:rsidRDefault="006F2121" w:rsidP="00CB4BB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hyperlink r:id="rId29" w:history="1">
        <w:r w:rsidR="00CB4BBE" w:rsidRPr="00CB4BBE">
          <w:rPr>
            <w:rFonts w:ascii="Times New Roman" w:eastAsia="Times New Roman" w:hAnsi="Times New Roman" w:cs="Times New Roman"/>
            <w:color w:val="306AFD"/>
            <w:sz w:val="28"/>
            <w:szCs w:val="28"/>
            <w:u w:val="single"/>
            <w:lang w:eastAsia="ru-RU"/>
          </w:rPr>
          <w:t>Национальный центр информационного противодействия терроризму и экстремизму в образовательной среде и сети Интернет</w:t>
        </w:r>
      </w:hyperlink>
      <w:r w:rsidR="00CB4BBE">
        <w:rPr>
          <w:rFonts w:ascii="Times New Roman" w:eastAsia="Times New Roman" w:hAnsi="Times New Roman" w:cs="Times New Roman"/>
          <w:color w:val="000000"/>
          <w:sz w:val="28"/>
          <w:szCs w:val="28"/>
          <w:lang w:eastAsia="ru-RU"/>
        </w:rPr>
        <w:t xml:space="preserve"> </w:t>
      </w:r>
      <w:r w:rsidR="00CB4BBE" w:rsidRPr="00CB4BBE">
        <w:rPr>
          <w:rFonts w:ascii="Times New Roman" w:eastAsia="Times New Roman" w:hAnsi="Times New Roman" w:cs="Times New Roman"/>
          <w:color w:val="000000"/>
          <w:sz w:val="28"/>
          <w:szCs w:val="28"/>
          <w:lang w:eastAsia="ru-RU"/>
        </w:rPr>
        <w:t xml:space="preserve">Портал создан для решения задач, поставленных Министерством образования и науки РФ. Работа Центра направлена на активное противодействие распространению идеологии терроризма и экстремизма, совершенствование работы по </w:t>
      </w:r>
      <w:r w:rsidR="00CB4BBE" w:rsidRPr="00CB4BBE">
        <w:rPr>
          <w:rFonts w:ascii="Times New Roman" w:eastAsia="Times New Roman" w:hAnsi="Times New Roman" w:cs="Times New Roman"/>
          <w:color w:val="000000"/>
          <w:sz w:val="28"/>
          <w:szCs w:val="28"/>
          <w:lang w:eastAsia="ru-RU"/>
        </w:rPr>
        <w:lastRenderedPageBreak/>
        <w:t xml:space="preserve">информационно-пропагандистскому обеспечению антитеррористических мероприятий в сети Интернет, привлечению молодежи и студентов к разработке теоретических и методологических основ противодействия идеологии терроризма. </w:t>
      </w:r>
    </w:p>
    <w:p w14:paraId="2F96AFEA" w14:textId="77777777" w:rsidR="008B5573" w:rsidRPr="00CB4BBE" w:rsidRDefault="008B5573" w:rsidP="00CB4BBE">
      <w:pPr>
        <w:spacing w:after="0" w:line="240" w:lineRule="auto"/>
        <w:jc w:val="both"/>
        <w:rPr>
          <w:rFonts w:ascii="Times New Roman" w:hAnsi="Times New Roman" w:cs="Times New Roman"/>
          <w:sz w:val="28"/>
          <w:szCs w:val="28"/>
        </w:rPr>
      </w:pPr>
    </w:p>
    <w:sectPr w:rsidR="008B5573" w:rsidRPr="00CB4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BE"/>
    <w:rsid w:val="006F2121"/>
    <w:rsid w:val="00786902"/>
    <w:rsid w:val="008B5573"/>
    <w:rsid w:val="00C17788"/>
    <w:rsid w:val="00CB4BBE"/>
    <w:rsid w:val="00D429B6"/>
    <w:rsid w:val="00FF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D96D"/>
  <w15:chartTrackingRefBased/>
  <w15:docId w15:val="{9E134C4F-D42D-4AEB-91AF-9762C09D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742298">
      <w:bodyDiv w:val="1"/>
      <w:marLeft w:val="0"/>
      <w:marRight w:val="0"/>
      <w:marTop w:val="0"/>
      <w:marBottom w:val="0"/>
      <w:divBdr>
        <w:top w:val="none" w:sz="0" w:space="0" w:color="auto"/>
        <w:left w:val="none" w:sz="0" w:space="0" w:color="auto"/>
        <w:bottom w:val="none" w:sz="0" w:space="0" w:color="auto"/>
        <w:right w:val="none" w:sz="0" w:space="0" w:color="auto"/>
      </w:divBdr>
      <w:divsChild>
        <w:div w:id="1525090959">
          <w:marLeft w:val="0"/>
          <w:marRight w:val="0"/>
          <w:marTop w:val="0"/>
          <w:marBottom w:val="0"/>
          <w:divBdr>
            <w:top w:val="none" w:sz="0" w:space="0" w:color="auto"/>
            <w:left w:val="none" w:sz="0" w:space="0" w:color="auto"/>
            <w:bottom w:val="none" w:sz="0" w:space="0" w:color="auto"/>
            <w:right w:val="none" w:sz="0" w:space="0" w:color="auto"/>
          </w:divBdr>
          <w:divsChild>
            <w:div w:id="826284209">
              <w:marLeft w:val="0"/>
              <w:marRight w:val="0"/>
              <w:marTop w:val="0"/>
              <w:marBottom w:val="0"/>
              <w:divBdr>
                <w:top w:val="none" w:sz="0" w:space="0" w:color="auto"/>
                <w:left w:val="none" w:sz="0" w:space="0" w:color="auto"/>
                <w:bottom w:val="none" w:sz="0" w:space="0" w:color="auto"/>
                <w:right w:val="none" w:sz="0" w:space="0" w:color="auto"/>
              </w:divBdr>
            </w:div>
          </w:divsChild>
        </w:div>
        <w:div w:id="1489593903">
          <w:marLeft w:val="0"/>
          <w:marRight w:val="0"/>
          <w:marTop w:val="0"/>
          <w:marBottom w:val="0"/>
          <w:divBdr>
            <w:top w:val="none" w:sz="0" w:space="0" w:color="auto"/>
            <w:left w:val="none" w:sz="0" w:space="0" w:color="auto"/>
            <w:bottom w:val="none" w:sz="0" w:space="0" w:color="auto"/>
            <w:right w:val="none" w:sz="0" w:space="0" w:color="auto"/>
          </w:divBdr>
          <w:divsChild>
            <w:div w:id="1927836219">
              <w:marLeft w:val="0"/>
              <w:marRight w:val="0"/>
              <w:marTop w:val="0"/>
              <w:marBottom w:val="0"/>
              <w:divBdr>
                <w:top w:val="none" w:sz="0" w:space="0" w:color="auto"/>
                <w:left w:val="none" w:sz="0" w:space="0" w:color="auto"/>
                <w:bottom w:val="none" w:sz="0" w:space="0" w:color="auto"/>
                <w:right w:val="none" w:sz="0" w:space="0" w:color="auto"/>
              </w:divBdr>
              <w:divsChild>
                <w:div w:id="850678316">
                  <w:marLeft w:val="0"/>
                  <w:marRight w:val="0"/>
                  <w:marTop w:val="0"/>
                  <w:marBottom w:val="0"/>
                  <w:divBdr>
                    <w:top w:val="none" w:sz="0" w:space="0" w:color="auto"/>
                    <w:left w:val="none" w:sz="0" w:space="0" w:color="auto"/>
                    <w:bottom w:val="none" w:sz="0" w:space="0" w:color="auto"/>
                    <w:right w:val="none" w:sz="0" w:space="0" w:color="auto"/>
                  </w:divBdr>
                  <w:divsChild>
                    <w:div w:id="144468083">
                      <w:marLeft w:val="0"/>
                      <w:marRight w:val="0"/>
                      <w:marTop w:val="0"/>
                      <w:marBottom w:val="0"/>
                      <w:divBdr>
                        <w:top w:val="none" w:sz="0" w:space="0" w:color="auto"/>
                        <w:left w:val="none" w:sz="0" w:space="0" w:color="auto"/>
                        <w:bottom w:val="none" w:sz="0" w:space="0" w:color="auto"/>
                        <w:right w:val="none" w:sz="0" w:space="0" w:color="auto"/>
                      </w:divBdr>
                      <w:divsChild>
                        <w:div w:id="1588997490">
                          <w:marLeft w:val="0"/>
                          <w:marRight w:val="0"/>
                          <w:marTop w:val="0"/>
                          <w:marBottom w:val="0"/>
                          <w:divBdr>
                            <w:top w:val="none" w:sz="0" w:space="0" w:color="auto"/>
                            <w:left w:val="none" w:sz="0" w:space="0" w:color="auto"/>
                            <w:bottom w:val="none" w:sz="0" w:space="0" w:color="auto"/>
                            <w:right w:val="none" w:sz="0" w:space="0" w:color="auto"/>
                          </w:divBdr>
                          <w:divsChild>
                            <w:div w:id="62261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005290036" TargetMode="External"/><Relationship Id="rId13" Type="http://schemas.openxmlformats.org/officeDocument/2006/relationships/hyperlink" Target="http://www.kremlin.ru/acts/bank/7670" TargetMode="External"/><Relationship Id="rId18" Type="http://schemas.openxmlformats.org/officeDocument/2006/relationships/hyperlink" Target="https://www.consultant.ru/document/cons_doc_LAW_37867/" TargetMode="External"/><Relationship Id="rId26" Type="http://schemas.openxmlformats.org/officeDocument/2006/relationships/hyperlink" Target="https://xn--b1aew.xn--p1ai/%D0%BD%D0%B5%D1%82-%D1%8D%D0%BA%D1%81%D1%82%D1%80%D0%B5%D0%BC%D0%B8%D0%B7%D0%BC%D1%83" TargetMode="External"/><Relationship Id="rId3" Type="http://schemas.openxmlformats.org/officeDocument/2006/relationships/webSettings" Target="webSettings.xml"/><Relationship Id="rId21" Type="http://schemas.openxmlformats.org/officeDocument/2006/relationships/hyperlink" Target="https://www.consultant.ru/document/cons_doc_LAW_6300/" TargetMode="External"/><Relationship Id="rId7" Type="http://schemas.openxmlformats.org/officeDocument/2006/relationships/hyperlink" Target="http://kremlin.ru/acts/constitution" TargetMode="External"/><Relationship Id="rId12" Type="http://schemas.openxmlformats.org/officeDocument/2006/relationships/hyperlink" Target="http://www.kremlin.ru/acts/bank/23441" TargetMode="External"/><Relationship Id="rId17" Type="http://schemas.openxmlformats.org/officeDocument/2006/relationships/hyperlink" Target="https://www.consultant.ru/document/cons_doc_LAW_58840/" TargetMode="External"/><Relationship Id="rId25" Type="http://schemas.openxmlformats.org/officeDocument/2006/relationships/hyperlink" Target="http://government.ru/rugovclassifier/597/events/" TargetMode="External"/><Relationship Id="rId2" Type="http://schemas.openxmlformats.org/officeDocument/2006/relationships/settings" Target="settings.xml"/><Relationship Id="rId16" Type="http://schemas.openxmlformats.org/officeDocument/2006/relationships/hyperlink" Target="https://base.garant.ru/12154849/" TargetMode="External"/><Relationship Id="rId20" Type="http://schemas.openxmlformats.org/officeDocument/2006/relationships/hyperlink" Target="https://www.consultant.ru/document/cons_doc_LAW_16218/" TargetMode="External"/><Relationship Id="rId29" Type="http://schemas.openxmlformats.org/officeDocument/2006/relationships/hyperlink" Target="https://ncpti.su/" TargetMode="External"/><Relationship Id="rId1" Type="http://schemas.openxmlformats.org/officeDocument/2006/relationships/styles" Target="styles.xml"/><Relationship Id="rId6" Type="http://schemas.openxmlformats.org/officeDocument/2006/relationships/hyperlink" Target="https://minjust.gov.ru/ru/extremist-materials/" TargetMode="External"/><Relationship Id="rId11" Type="http://schemas.openxmlformats.org/officeDocument/2006/relationships/hyperlink" Target="http://www.kremlin.ru/acts/bank/36512" TargetMode="External"/><Relationship Id="rId24" Type="http://schemas.openxmlformats.org/officeDocument/2006/relationships/hyperlink" Target="http://government.ru/docs/all/89889/" TargetMode="External"/><Relationship Id="rId5" Type="http://schemas.openxmlformats.org/officeDocument/2006/relationships/hyperlink" Target="https://base.garant.ru/12127578/4d6cc5b8235f826b2c67847b967f8695/" TargetMode="External"/><Relationship Id="rId15" Type="http://schemas.openxmlformats.org/officeDocument/2006/relationships/hyperlink" Target="https://www.consultant.ru/document/cons_doc_LAW_108546/" TargetMode="External"/><Relationship Id="rId23" Type="http://schemas.openxmlformats.org/officeDocument/2006/relationships/hyperlink" Target="http://government.ru/docs/all/91059/" TargetMode="External"/><Relationship Id="rId28" Type="http://schemas.openxmlformats.org/officeDocument/2006/relationships/hyperlink" Target="https://xn--80ajjbakbeqkklbzi1a0a.xn--p1ai/" TargetMode="External"/><Relationship Id="rId10" Type="http://schemas.openxmlformats.org/officeDocument/2006/relationships/hyperlink" Target="http://www.kremlin.ru/acts/bank/40332" TargetMode="External"/><Relationship Id="rId19" Type="http://schemas.openxmlformats.org/officeDocument/2006/relationships/hyperlink" Target="https://www.consultant.ru/document/cons_doc_LAW_37865/" TargetMode="External"/><Relationship Id="rId31" Type="http://schemas.openxmlformats.org/officeDocument/2006/relationships/theme" Target="theme/theme1.xml"/><Relationship Id="rId4" Type="http://schemas.openxmlformats.org/officeDocument/2006/relationships/hyperlink" Target="https://xn--b1aew.xn--p1ai/request_main" TargetMode="External"/><Relationship Id="rId9" Type="http://schemas.openxmlformats.org/officeDocument/2006/relationships/hyperlink" Target="https://base.garant.ru/71556224/" TargetMode="External"/><Relationship Id="rId14" Type="http://schemas.openxmlformats.org/officeDocument/2006/relationships/hyperlink" Target="https://www.garant.ru/products/ipo/prime/doc/408366785/" TargetMode="External"/><Relationship Id="rId22" Type="http://schemas.openxmlformats.org/officeDocument/2006/relationships/hyperlink" Target="https://base.garant.ru/72585152/" TargetMode="External"/><Relationship Id="rId27" Type="http://schemas.openxmlformats.org/officeDocument/2006/relationships/hyperlink" Target="http://nac.gov.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4142</Words>
  <Characters>23610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2026-04-29T09:58:00Z</dcterms:created>
  <dcterms:modified xsi:type="dcterms:W3CDTF">2026-04-29T10:19:00Z</dcterms:modified>
</cp:coreProperties>
</file>